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0D10A" w14:textId="77777777" w:rsidR="00660E09" w:rsidRPr="003F6307" w:rsidRDefault="006D60BC" w:rsidP="006D60BC">
      <w:pPr>
        <w:spacing w:after="0"/>
        <w:rPr>
          <w:rFonts w:cstheme="minorHAnsi"/>
          <w:b/>
          <w:bCs/>
        </w:rPr>
      </w:pPr>
      <w:r w:rsidRPr="003F6307">
        <w:rPr>
          <w:rFonts w:cstheme="minorHAnsi"/>
          <w:b/>
          <w:bCs/>
        </w:rPr>
        <w:t>ZAVOD ZA HITNU MEDICINU</w:t>
      </w:r>
    </w:p>
    <w:p w14:paraId="47501FBC" w14:textId="77777777" w:rsidR="006D60BC" w:rsidRPr="003F6307" w:rsidRDefault="006D60BC" w:rsidP="006D60BC">
      <w:pPr>
        <w:spacing w:after="0"/>
        <w:rPr>
          <w:rFonts w:cstheme="minorHAnsi"/>
          <w:b/>
          <w:bCs/>
        </w:rPr>
      </w:pPr>
      <w:r w:rsidRPr="003F6307">
        <w:rPr>
          <w:rFonts w:cstheme="minorHAnsi"/>
          <w:b/>
          <w:bCs/>
        </w:rPr>
        <w:t>LIČKO-SENJSKE ŽUPANIJE</w:t>
      </w:r>
    </w:p>
    <w:p w14:paraId="67DE447D" w14:textId="551F63AF" w:rsidR="006D60BC" w:rsidRPr="003F6307" w:rsidRDefault="006D60BC" w:rsidP="006D60BC">
      <w:pPr>
        <w:spacing w:after="0"/>
        <w:rPr>
          <w:rFonts w:cstheme="minorHAnsi"/>
        </w:rPr>
      </w:pPr>
      <w:r w:rsidRPr="003F6307">
        <w:rPr>
          <w:rFonts w:cstheme="minorHAnsi"/>
        </w:rPr>
        <w:t>KLASA:</w:t>
      </w:r>
      <w:r w:rsidR="00A757AD">
        <w:rPr>
          <w:rFonts w:cstheme="minorHAnsi"/>
        </w:rPr>
        <w:t xml:space="preserve"> 400-02/26-01/01</w:t>
      </w:r>
    </w:p>
    <w:p w14:paraId="54F65D67" w14:textId="1607BCA6" w:rsidR="006D60BC" w:rsidRPr="003F6307" w:rsidRDefault="006D60BC" w:rsidP="006D60BC">
      <w:pPr>
        <w:spacing w:after="0"/>
        <w:rPr>
          <w:rFonts w:cstheme="minorHAnsi"/>
        </w:rPr>
      </w:pPr>
      <w:r w:rsidRPr="003F6307">
        <w:rPr>
          <w:rFonts w:cstheme="minorHAnsi"/>
        </w:rPr>
        <w:t>URBROJ:</w:t>
      </w:r>
      <w:r w:rsidR="00A757AD">
        <w:rPr>
          <w:rFonts w:cstheme="minorHAnsi"/>
        </w:rPr>
        <w:t xml:space="preserve"> 2125-76-26-01</w:t>
      </w:r>
    </w:p>
    <w:p w14:paraId="0A6A2B23" w14:textId="35C33B59" w:rsidR="006D60BC" w:rsidRPr="003F6307" w:rsidRDefault="006D60BC" w:rsidP="006D60BC">
      <w:pPr>
        <w:spacing w:after="0"/>
        <w:rPr>
          <w:rFonts w:cstheme="minorHAnsi"/>
        </w:rPr>
      </w:pPr>
      <w:r w:rsidRPr="003F6307">
        <w:rPr>
          <w:rFonts w:cstheme="minorHAnsi"/>
        </w:rPr>
        <w:t xml:space="preserve">Gospić, </w:t>
      </w:r>
      <w:r w:rsidR="00EC77CF" w:rsidRPr="003F6307">
        <w:rPr>
          <w:rFonts w:cstheme="minorHAnsi"/>
        </w:rPr>
        <w:t>15</w:t>
      </w:r>
      <w:r w:rsidR="003879FD" w:rsidRPr="003F6307">
        <w:rPr>
          <w:rFonts w:cstheme="minorHAnsi"/>
        </w:rPr>
        <w:t xml:space="preserve">. </w:t>
      </w:r>
      <w:r w:rsidR="00BE63EB" w:rsidRPr="003F6307">
        <w:rPr>
          <w:rFonts w:cstheme="minorHAnsi"/>
        </w:rPr>
        <w:t>lipnja</w:t>
      </w:r>
      <w:r w:rsidR="003879FD" w:rsidRPr="003F6307">
        <w:rPr>
          <w:rFonts w:cstheme="minorHAnsi"/>
        </w:rPr>
        <w:t xml:space="preserve"> 202</w:t>
      </w:r>
      <w:r w:rsidR="00BE63EB" w:rsidRPr="003F6307">
        <w:rPr>
          <w:rFonts w:cstheme="minorHAnsi"/>
        </w:rPr>
        <w:t>6</w:t>
      </w:r>
      <w:r w:rsidR="003879FD" w:rsidRPr="003F6307">
        <w:rPr>
          <w:rFonts w:cstheme="minorHAnsi"/>
        </w:rPr>
        <w:t>.</w:t>
      </w:r>
      <w:r w:rsidR="003879FD" w:rsidRPr="003F6307">
        <w:rPr>
          <w:rFonts w:cstheme="minorHAnsi"/>
        </w:rPr>
        <w:tab/>
      </w:r>
      <w:r w:rsidR="003879FD" w:rsidRPr="003F6307">
        <w:rPr>
          <w:rFonts w:cstheme="minorHAnsi"/>
        </w:rPr>
        <w:tab/>
      </w:r>
      <w:r w:rsidR="000169FE" w:rsidRPr="003F6307">
        <w:rPr>
          <w:rFonts w:cstheme="minorHAnsi"/>
        </w:rPr>
        <w:tab/>
      </w:r>
      <w:r w:rsidR="000169FE" w:rsidRPr="003F6307">
        <w:rPr>
          <w:rFonts w:cstheme="minorHAnsi"/>
        </w:rPr>
        <w:tab/>
      </w:r>
      <w:r w:rsidR="000169FE" w:rsidRPr="003F6307">
        <w:rPr>
          <w:rFonts w:cstheme="minorHAnsi"/>
        </w:rPr>
        <w:tab/>
      </w:r>
      <w:r w:rsidR="000169FE" w:rsidRPr="003F6307">
        <w:rPr>
          <w:rFonts w:cstheme="minorHAnsi"/>
        </w:rPr>
        <w:tab/>
      </w:r>
      <w:r w:rsidR="000169FE" w:rsidRPr="003F6307">
        <w:rPr>
          <w:rFonts w:cstheme="minorHAnsi"/>
        </w:rPr>
        <w:tab/>
      </w:r>
    </w:p>
    <w:p w14:paraId="260594B7" w14:textId="77777777" w:rsidR="006D60BC" w:rsidRPr="003F6307" w:rsidRDefault="006D60BC" w:rsidP="006D60BC">
      <w:pPr>
        <w:spacing w:after="0"/>
        <w:rPr>
          <w:rFonts w:cstheme="minorHAnsi"/>
        </w:rPr>
      </w:pPr>
    </w:p>
    <w:p w14:paraId="241B3A71" w14:textId="77777777" w:rsidR="00E30090" w:rsidRDefault="00E30090" w:rsidP="006D60BC">
      <w:pPr>
        <w:spacing w:after="0"/>
        <w:rPr>
          <w:rFonts w:cstheme="minorHAnsi"/>
        </w:rPr>
      </w:pPr>
    </w:p>
    <w:p w14:paraId="2F15F87D" w14:textId="77777777" w:rsidR="003F6307" w:rsidRDefault="003F6307" w:rsidP="006D60BC">
      <w:pPr>
        <w:spacing w:after="0"/>
        <w:rPr>
          <w:rFonts w:cstheme="minorHAnsi"/>
        </w:rPr>
      </w:pPr>
    </w:p>
    <w:p w14:paraId="5B3F41DD" w14:textId="77777777" w:rsidR="003F6307" w:rsidRDefault="003F6307" w:rsidP="006D60BC">
      <w:pPr>
        <w:spacing w:after="0"/>
        <w:rPr>
          <w:rFonts w:cstheme="minorHAnsi"/>
        </w:rPr>
      </w:pPr>
    </w:p>
    <w:p w14:paraId="366532A8" w14:textId="77777777" w:rsidR="003F6307" w:rsidRDefault="003F6307" w:rsidP="006D60BC">
      <w:pPr>
        <w:spacing w:after="0"/>
        <w:rPr>
          <w:rFonts w:cstheme="minorHAnsi"/>
        </w:rPr>
      </w:pPr>
    </w:p>
    <w:p w14:paraId="273E1BA4" w14:textId="77777777" w:rsidR="003F6307" w:rsidRDefault="003F6307" w:rsidP="006D60BC">
      <w:pPr>
        <w:spacing w:after="0"/>
        <w:rPr>
          <w:rFonts w:cstheme="minorHAnsi"/>
        </w:rPr>
      </w:pPr>
    </w:p>
    <w:p w14:paraId="6CED8E8E" w14:textId="77777777" w:rsidR="003F6307" w:rsidRPr="003F6307" w:rsidRDefault="003F6307" w:rsidP="006D60BC">
      <w:pPr>
        <w:spacing w:after="0"/>
        <w:rPr>
          <w:rFonts w:cstheme="minorHAnsi"/>
        </w:rPr>
      </w:pPr>
    </w:p>
    <w:p w14:paraId="4B6352FE" w14:textId="033DE46E" w:rsidR="003430A0" w:rsidRPr="003F6307" w:rsidRDefault="00306833" w:rsidP="003430A0">
      <w:pPr>
        <w:pStyle w:val="Bezproreda"/>
        <w:ind w:firstLine="708"/>
        <w:jc w:val="both"/>
        <w:rPr>
          <w:rFonts w:cstheme="minorHAnsi"/>
        </w:rPr>
      </w:pPr>
      <w:r w:rsidRPr="003F6307">
        <w:rPr>
          <w:rFonts w:cstheme="minorHAnsi"/>
        </w:rPr>
        <w:t>T</w:t>
      </w:r>
      <w:r w:rsidR="00A05D06" w:rsidRPr="003F6307">
        <w:rPr>
          <w:rFonts w:cstheme="minorHAnsi"/>
        </w:rPr>
        <w:t>emelj</w:t>
      </w:r>
      <w:r w:rsidRPr="003F6307">
        <w:rPr>
          <w:rFonts w:cstheme="minorHAnsi"/>
        </w:rPr>
        <w:t>em</w:t>
      </w:r>
      <w:r w:rsidR="00A05D06" w:rsidRPr="003F6307">
        <w:rPr>
          <w:rFonts w:cstheme="minorHAnsi"/>
        </w:rPr>
        <w:t xml:space="preserve"> članka </w:t>
      </w:r>
      <w:r w:rsidR="007F5CFA" w:rsidRPr="003F6307">
        <w:rPr>
          <w:rFonts w:cstheme="minorHAnsi"/>
        </w:rPr>
        <w:t>215</w:t>
      </w:r>
      <w:r w:rsidRPr="003F6307">
        <w:rPr>
          <w:rFonts w:cstheme="minorHAnsi"/>
        </w:rPr>
        <w:t xml:space="preserve">. stavka </w:t>
      </w:r>
      <w:r w:rsidR="007F5CFA" w:rsidRPr="003F6307">
        <w:rPr>
          <w:rFonts w:cstheme="minorHAnsi"/>
        </w:rPr>
        <w:t>6</w:t>
      </w:r>
      <w:r w:rsidRPr="003F6307">
        <w:rPr>
          <w:rFonts w:cstheme="minorHAnsi"/>
        </w:rPr>
        <w:t>. Pravilnika o proračunskom računovodstvu i računskom planu</w:t>
      </w:r>
      <w:r w:rsidR="007F5CFA" w:rsidRPr="003F6307">
        <w:rPr>
          <w:rFonts w:cstheme="minorHAnsi"/>
        </w:rPr>
        <w:t xml:space="preserve"> (</w:t>
      </w:r>
      <w:r w:rsidR="00445C45" w:rsidRPr="003F6307">
        <w:rPr>
          <w:rFonts w:cstheme="minorHAnsi"/>
        </w:rPr>
        <w:t>„</w:t>
      </w:r>
      <w:r w:rsidR="007F5CFA" w:rsidRPr="003F6307">
        <w:rPr>
          <w:rFonts w:cstheme="minorHAnsi"/>
        </w:rPr>
        <w:t>Nar</w:t>
      </w:r>
      <w:r w:rsidR="00445C45" w:rsidRPr="003F6307">
        <w:rPr>
          <w:rFonts w:cstheme="minorHAnsi"/>
        </w:rPr>
        <w:t>odne</w:t>
      </w:r>
      <w:r w:rsidR="007F5CFA" w:rsidRPr="003F6307">
        <w:rPr>
          <w:rFonts w:cstheme="minorHAnsi"/>
        </w:rPr>
        <w:t xml:space="preserve"> nov</w:t>
      </w:r>
      <w:r w:rsidR="00445C45" w:rsidRPr="003F6307">
        <w:rPr>
          <w:rFonts w:cstheme="minorHAnsi"/>
        </w:rPr>
        <w:t xml:space="preserve">ine, </w:t>
      </w:r>
      <w:r w:rsidR="007F5CFA" w:rsidRPr="003F6307">
        <w:rPr>
          <w:rFonts w:cstheme="minorHAnsi"/>
        </w:rPr>
        <w:t xml:space="preserve">br. 158/23 i 154/24) i čl. 21. </w:t>
      </w:r>
      <w:r w:rsidR="00A05D06" w:rsidRPr="003F6307">
        <w:rPr>
          <w:rFonts w:cstheme="minorHAnsi"/>
        </w:rPr>
        <w:t>Statuta Zavoda za hitnu medicinu Ličko-senjske županije</w:t>
      </w:r>
      <w:r w:rsidR="00A05D06" w:rsidRPr="003F6307">
        <w:rPr>
          <w:rFonts w:cstheme="minorHAnsi"/>
          <w:color w:val="FF0000"/>
        </w:rPr>
        <w:t xml:space="preserve"> </w:t>
      </w:r>
      <w:r w:rsidR="00E30090" w:rsidRPr="003F6307">
        <w:rPr>
          <w:rFonts w:cstheme="minorHAnsi"/>
        </w:rPr>
        <w:t xml:space="preserve">(KLASA: 007-06/23-01/05, URBROJ: 2125/76-05-23-02 od 6. listopada 2023. godine), </w:t>
      </w:r>
      <w:r w:rsidR="003430A0" w:rsidRPr="003F6307">
        <w:rPr>
          <w:rFonts w:cstheme="minorHAnsi"/>
        </w:rPr>
        <w:t xml:space="preserve">Upravno vijeće Zavoda, na </w:t>
      </w:r>
      <w:r w:rsidR="00EC77CF" w:rsidRPr="003F6307">
        <w:rPr>
          <w:rFonts w:cstheme="minorHAnsi"/>
        </w:rPr>
        <w:t>75</w:t>
      </w:r>
      <w:r w:rsidR="003430A0" w:rsidRPr="003F6307">
        <w:rPr>
          <w:rFonts w:cstheme="minorHAnsi"/>
        </w:rPr>
        <w:t>. sjednici održanoj</w:t>
      </w:r>
      <w:r w:rsidR="00EC77CF" w:rsidRPr="003F6307">
        <w:rPr>
          <w:rFonts w:cstheme="minorHAnsi"/>
        </w:rPr>
        <w:t xml:space="preserve"> 15</w:t>
      </w:r>
      <w:r w:rsidR="003430A0" w:rsidRPr="003F6307">
        <w:rPr>
          <w:rFonts w:cstheme="minorHAnsi"/>
        </w:rPr>
        <w:t xml:space="preserve">. </w:t>
      </w:r>
      <w:r w:rsidR="00BE63EB" w:rsidRPr="003F6307">
        <w:rPr>
          <w:rFonts w:cstheme="minorHAnsi"/>
        </w:rPr>
        <w:t>lipnja</w:t>
      </w:r>
      <w:r w:rsidR="003430A0" w:rsidRPr="003F6307">
        <w:rPr>
          <w:rFonts w:cstheme="minorHAnsi"/>
        </w:rPr>
        <w:t xml:space="preserve"> 202</w:t>
      </w:r>
      <w:r w:rsidR="00BE63EB" w:rsidRPr="003F6307">
        <w:rPr>
          <w:rFonts w:cstheme="minorHAnsi"/>
        </w:rPr>
        <w:t>6</w:t>
      </w:r>
      <w:r w:rsidR="003430A0" w:rsidRPr="003F6307">
        <w:rPr>
          <w:rFonts w:cstheme="minorHAnsi"/>
        </w:rPr>
        <w:t xml:space="preserve">. godine, na prijedlog ravnateljice, donijelo je </w:t>
      </w:r>
    </w:p>
    <w:p w14:paraId="001D1317" w14:textId="218A6533" w:rsidR="006D60BC" w:rsidRPr="003F6307" w:rsidRDefault="006D60BC" w:rsidP="006D60BC">
      <w:pPr>
        <w:rPr>
          <w:rFonts w:cstheme="minorHAnsi"/>
          <w:color w:val="FF0000"/>
        </w:rPr>
      </w:pPr>
    </w:p>
    <w:p w14:paraId="0F3971A4" w14:textId="708590AF" w:rsidR="00A34891" w:rsidRPr="003F6307" w:rsidRDefault="00A34891" w:rsidP="003430A0">
      <w:pPr>
        <w:spacing w:after="0"/>
        <w:jc w:val="center"/>
        <w:rPr>
          <w:rFonts w:cstheme="minorHAnsi"/>
          <w:b/>
          <w:color w:val="000000"/>
        </w:rPr>
      </w:pPr>
      <w:r w:rsidRPr="003F6307">
        <w:rPr>
          <w:rFonts w:cstheme="minorHAnsi"/>
          <w:b/>
          <w:color w:val="000000"/>
        </w:rPr>
        <w:t>ODLUKU</w:t>
      </w:r>
      <w:r w:rsidR="007F5CFA" w:rsidRPr="003F6307">
        <w:rPr>
          <w:rFonts w:cstheme="minorHAnsi"/>
          <w:b/>
          <w:color w:val="000000"/>
        </w:rPr>
        <w:t xml:space="preserve"> O RASPODJELI REZULTATA</w:t>
      </w:r>
      <w:r w:rsidR="00211962" w:rsidRPr="003F6307">
        <w:rPr>
          <w:rFonts w:cstheme="minorHAnsi"/>
          <w:b/>
          <w:color w:val="000000"/>
        </w:rPr>
        <w:t xml:space="preserve"> ZA 202</w:t>
      </w:r>
      <w:r w:rsidR="00BE63EB" w:rsidRPr="003F6307">
        <w:rPr>
          <w:rFonts w:cstheme="minorHAnsi"/>
          <w:b/>
          <w:color w:val="000000"/>
        </w:rPr>
        <w:t>5</w:t>
      </w:r>
      <w:r w:rsidR="00211962" w:rsidRPr="003F6307">
        <w:rPr>
          <w:rFonts w:cstheme="minorHAnsi"/>
          <w:b/>
          <w:color w:val="000000"/>
        </w:rPr>
        <w:t>. GODINU</w:t>
      </w:r>
    </w:p>
    <w:p w14:paraId="5EAFD251" w14:textId="77777777" w:rsidR="003430A0" w:rsidRPr="003F6307" w:rsidRDefault="003430A0" w:rsidP="003430A0">
      <w:pPr>
        <w:spacing w:after="0"/>
        <w:jc w:val="center"/>
        <w:rPr>
          <w:rFonts w:cstheme="minorHAnsi"/>
          <w:b/>
          <w:color w:val="000000"/>
        </w:rPr>
      </w:pPr>
    </w:p>
    <w:p w14:paraId="64D37EAE" w14:textId="5D1F5303" w:rsidR="003F6307" w:rsidRPr="003F6307" w:rsidRDefault="0051612B" w:rsidP="003F6307">
      <w:pPr>
        <w:spacing w:after="0"/>
        <w:jc w:val="center"/>
        <w:rPr>
          <w:rFonts w:cstheme="minorHAnsi"/>
          <w:b/>
          <w:color w:val="000000"/>
        </w:rPr>
      </w:pPr>
      <w:r w:rsidRPr="003F6307">
        <w:rPr>
          <w:rFonts w:cstheme="minorHAnsi"/>
          <w:b/>
          <w:color w:val="000000"/>
        </w:rPr>
        <w:t>I.</w:t>
      </w:r>
    </w:p>
    <w:p w14:paraId="38BD0D71" w14:textId="3027379C" w:rsidR="00DE5BEE" w:rsidRPr="003F6307" w:rsidRDefault="007F5CFA" w:rsidP="005E3FFB">
      <w:pPr>
        <w:ind w:firstLine="708"/>
        <w:jc w:val="both"/>
        <w:rPr>
          <w:rFonts w:cstheme="minorHAnsi"/>
        </w:rPr>
      </w:pPr>
      <w:r w:rsidRPr="003F6307">
        <w:rPr>
          <w:rFonts w:cstheme="minorHAnsi"/>
          <w:color w:val="000000"/>
        </w:rPr>
        <w:t>Zavod za hitnu medicinu Ličko-senjske županije je na dan 31.12.202</w:t>
      </w:r>
      <w:r w:rsidR="00BE63EB" w:rsidRPr="003F6307">
        <w:rPr>
          <w:rFonts w:cstheme="minorHAnsi"/>
          <w:color w:val="000000"/>
        </w:rPr>
        <w:t>5</w:t>
      </w:r>
      <w:r w:rsidRPr="003F6307">
        <w:rPr>
          <w:rFonts w:cstheme="minorHAnsi"/>
          <w:color w:val="000000"/>
        </w:rPr>
        <w:t xml:space="preserve">. </w:t>
      </w:r>
      <w:r w:rsidR="005E3FFB" w:rsidRPr="003F6307">
        <w:rPr>
          <w:rFonts w:cstheme="minorHAnsi"/>
          <w:color w:val="000000"/>
        </w:rPr>
        <w:t xml:space="preserve">godine </w:t>
      </w:r>
      <w:r w:rsidRPr="003F6307">
        <w:rPr>
          <w:rFonts w:cstheme="minorHAnsi"/>
          <w:color w:val="000000"/>
        </w:rPr>
        <w:t>iskazao višak prihoda poslovanja na računu 92211</w:t>
      </w:r>
      <w:r w:rsidR="00E947A7" w:rsidRPr="003F6307">
        <w:rPr>
          <w:rFonts w:cstheme="minorHAnsi"/>
          <w:color w:val="000000"/>
        </w:rPr>
        <w:t xml:space="preserve"> </w:t>
      </w:r>
      <w:r w:rsidRPr="003F6307">
        <w:rPr>
          <w:rFonts w:cstheme="minorHAnsi"/>
          <w:color w:val="000000"/>
        </w:rPr>
        <w:t>u iznosu 1.</w:t>
      </w:r>
      <w:r w:rsidR="00BE63EB" w:rsidRPr="003F6307">
        <w:rPr>
          <w:rFonts w:cstheme="minorHAnsi"/>
          <w:color w:val="000000"/>
        </w:rPr>
        <w:t>370.529,82</w:t>
      </w:r>
      <w:r w:rsidRPr="003F6307">
        <w:rPr>
          <w:rFonts w:cstheme="minorHAnsi"/>
          <w:color w:val="000000"/>
        </w:rPr>
        <w:t xml:space="preserve"> EUR</w:t>
      </w:r>
      <w:r w:rsidR="00BE63EB" w:rsidRPr="003F6307">
        <w:rPr>
          <w:rFonts w:cstheme="minorHAnsi"/>
          <w:color w:val="000000"/>
        </w:rPr>
        <w:t xml:space="preserve">, višak </w:t>
      </w:r>
      <w:r w:rsidR="00AE6FC6" w:rsidRPr="003F6307">
        <w:rPr>
          <w:rFonts w:cstheme="minorHAnsi"/>
          <w:color w:val="000000"/>
        </w:rPr>
        <w:t xml:space="preserve">prihoda od nefinancijske imovine u iznosu </w:t>
      </w:r>
      <w:r w:rsidR="00BE63EB" w:rsidRPr="003F6307">
        <w:rPr>
          <w:rFonts w:cstheme="minorHAnsi"/>
          <w:color w:val="000000"/>
        </w:rPr>
        <w:t>962.410,77</w:t>
      </w:r>
      <w:r w:rsidR="00AE6FC6" w:rsidRPr="003F6307">
        <w:rPr>
          <w:rFonts w:cstheme="minorHAnsi"/>
          <w:color w:val="000000"/>
        </w:rPr>
        <w:t xml:space="preserve"> EUR na računu 922</w:t>
      </w:r>
      <w:r w:rsidR="00BE63EB" w:rsidRPr="003F6307">
        <w:rPr>
          <w:rFonts w:cstheme="minorHAnsi"/>
          <w:color w:val="000000"/>
        </w:rPr>
        <w:t>1</w:t>
      </w:r>
      <w:r w:rsidR="00AE6FC6" w:rsidRPr="003F6307">
        <w:rPr>
          <w:rFonts w:cstheme="minorHAnsi"/>
          <w:color w:val="000000"/>
        </w:rPr>
        <w:t>2</w:t>
      </w:r>
      <w:r w:rsidR="00BE63EB" w:rsidRPr="003F6307">
        <w:rPr>
          <w:rFonts w:cstheme="minorHAnsi"/>
          <w:color w:val="000000"/>
        </w:rPr>
        <w:t xml:space="preserve"> i manjak primitaka od financijske imovine na računu 92223 u iznosu od 7.046,00 EUR</w:t>
      </w:r>
      <w:r w:rsidR="00AE6FC6" w:rsidRPr="003F6307">
        <w:rPr>
          <w:rFonts w:cstheme="minorHAnsi"/>
          <w:color w:val="000000"/>
        </w:rPr>
        <w:t>.</w:t>
      </w:r>
      <w:r w:rsidR="00BE63EB" w:rsidRPr="003F6307">
        <w:rPr>
          <w:rFonts w:cstheme="minorHAnsi"/>
          <w:color w:val="000000"/>
        </w:rPr>
        <w:t xml:space="preserve"> Ukupni višak prihoda na računu 922 iznosi 2.325.894,59 EUR.</w:t>
      </w:r>
    </w:p>
    <w:p w14:paraId="118E5337" w14:textId="11F41D93" w:rsidR="003F6307" w:rsidRPr="003F6307" w:rsidRDefault="0051612B" w:rsidP="003F6307">
      <w:pPr>
        <w:spacing w:after="0"/>
        <w:jc w:val="center"/>
        <w:rPr>
          <w:rFonts w:cstheme="minorHAnsi"/>
          <w:b/>
        </w:rPr>
      </w:pPr>
      <w:r w:rsidRPr="003F6307">
        <w:rPr>
          <w:rFonts w:cstheme="minorHAnsi"/>
          <w:b/>
        </w:rPr>
        <w:t>II.</w:t>
      </w:r>
    </w:p>
    <w:p w14:paraId="362119CF" w14:textId="56102AFA" w:rsidR="00A5082B" w:rsidRPr="003F6307" w:rsidRDefault="00BE63EB" w:rsidP="00BE63EB">
      <w:pPr>
        <w:spacing w:after="0"/>
        <w:ind w:firstLine="708"/>
        <w:jc w:val="both"/>
        <w:rPr>
          <w:rFonts w:cstheme="minorHAnsi"/>
        </w:rPr>
      </w:pPr>
      <w:r w:rsidRPr="003F6307">
        <w:rPr>
          <w:rFonts w:cstheme="minorHAnsi"/>
        </w:rPr>
        <w:t xml:space="preserve">Višak prihoda prema izvorima financiranja odnosi se na </w:t>
      </w:r>
      <w:r w:rsidR="00AE6FC6" w:rsidRPr="003F6307">
        <w:rPr>
          <w:rFonts w:cstheme="minorHAnsi"/>
        </w:rPr>
        <w:t>višak</w:t>
      </w:r>
      <w:r w:rsidR="00143F0D" w:rsidRPr="003F6307">
        <w:rPr>
          <w:rFonts w:cstheme="minorHAnsi"/>
        </w:rPr>
        <w:t xml:space="preserve"> namjenskih prihoda (</w:t>
      </w:r>
      <w:r w:rsidR="00AE6FC6" w:rsidRPr="003F6307">
        <w:rPr>
          <w:rFonts w:cstheme="minorHAnsi"/>
        </w:rPr>
        <w:t>prihoda</w:t>
      </w:r>
      <w:r w:rsidR="00143F0D" w:rsidRPr="003F6307">
        <w:rPr>
          <w:rFonts w:cstheme="minorHAnsi"/>
        </w:rPr>
        <w:t xml:space="preserve"> za posebne namjene)</w:t>
      </w:r>
      <w:r w:rsidR="00AE6FC6" w:rsidRPr="003F6307">
        <w:rPr>
          <w:rFonts w:cstheme="minorHAnsi"/>
        </w:rPr>
        <w:t xml:space="preserve"> </w:t>
      </w:r>
      <w:r w:rsidRPr="003F6307">
        <w:rPr>
          <w:rFonts w:cstheme="minorHAnsi"/>
        </w:rPr>
        <w:t>2.274.649,89</w:t>
      </w:r>
      <w:r w:rsidR="00AE6FC6" w:rsidRPr="003F6307">
        <w:rPr>
          <w:rFonts w:cstheme="minorHAnsi"/>
        </w:rPr>
        <w:t xml:space="preserve"> EUR, vlastitih prihoda </w:t>
      </w:r>
      <w:r w:rsidRPr="003F6307">
        <w:rPr>
          <w:rFonts w:cstheme="minorHAnsi"/>
        </w:rPr>
        <w:t>108.914,59</w:t>
      </w:r>
      <w:r w:rsidR="00AE6FC6" w:rsidRPr="003F6307">
        <w:rPr>
          <w:rFonts w:cstheme="minorHAnsi"/>
        </w:rPr>
        <w:t xml:space="preserve"> EUR i </w:t>
      </w:r>
      <w:r w:rsidRPr="003F6307">
        <w:rPr>
          <w:rFonts w:cstheme="minorHAnsi"/>
        </w:rPr>
        <w:t>manjak prihoda od</w:t>
      </w:r>
      <w:r w:rsidR="00CE1E27" w:rsidRPr="003F6307">
        <w:rPr>
          <w:rFonts w:cstheme="minorHAnsi"/>
        </w:rPr>
        <w:t xml:space="preserve"> bespovratnih sredstava mehanizma za oporavak i otpornost u iznosu od 50.623,89</w:t>
      </w:r>
      <w:r w:rsidRPr="003F6307">
        <w:rPr>
          <w:rFonts w:cstheme="minorHAnsi"/>
        </w:rPr>
        <w:t xml:space="preserve"> </w:t>
      </w:r>
      <w:r w:rsidR="00E947A7" w:rsidRPr="003F6307">
        <w:rPr>
          <w:rFonts w:cstheme="minorHAnsi"/>
        </w:rPr>
        <w:t>EUR.</w:t>
      </w:r>
    </w:p>
    <w:p w14:paraId="10E95392" w14:textId="77777777" w:rsidR="0051612B" w:rsidRPr="003F6307" w:rsidRDefault="0051612B" w:rsidP="006D60BC">
      <w:pPr>
        <w:spacing w:after="0"/>
        <w:rPr>
          <w:rFonts w:cstheme="minorHAnsi"/>
        </w:rPr>
      </w:pPr>
    </w:p>
    <w:p w14:paraId="55F378C5" w14:textId="15C0864A" w:rsidR="003F6307" w:rsidRPr="003F6307" w:rsidRDefault="0051612B" w:rsidP="003F6307">
      <w:pPr>
        <w:spacing w:after="0"/>
        <w:jc w:val="center"/>
        <w:rPr>
          <w:rFonts w:cstheme="minorHAnsi"/>
          <w:b/>
        </w:rPr>
      </w:pPr>
      <w:r w:rsidRPr="003F6307">
        <w:rPr>
          <w:rFonts w:cstheme="minorHAnsi"/>
          <w:b/>
        </w:rPr>
        <w:t>III.</w:t>
      </w:r>
    </w:p>
    <w:p w14:paraId="7F4FFF15" w14:textId="77777777" w:rsidR="000D00DA" w:rsidRPr="003F6307" w:rsidRDefault="000D00DA" w:rsidP="000D00DA">
      <w:pPr>
        <w:spacing w:after="0"/>
        <w:ind w:firstLine="708"/>
        <w:jc w:val="both"/>
        <w:rPr>
          <w:rFonts w:cstheme="minorHAnsi"/>
        </w:rPr>
      </w:pPr>
      <w:r w:rsidRPr="003F6307">
        <w:rPr>
          <w:rFonts w:cstheme="minorHAnsi"/>
        </w:rPr>
        <w:t>Manjak primitaka od financijske imovine od 7.046,00 EUR rezultat je davanja jamstava u postupcima javne nabave i bit će pokriven povratom jamstva po isteku Ugovora u 2026. godini.</w:t>
      </w:r>
    </w:p>
    <w:p w14:paraId="5C432E87" w14:textId="77777777" w:rsidR="003B5919" w:rsidRPr="003F6307" w:rsidRDefault="003B5919" w:rsidP="00004687">
      <w:pPr>
        <w:spacing w:after="0"/>
        <w:jc w:val="both"/>
        <w:rPr>
          <w:rFonts w:cstheme="minorHAnsi"/>
          <w:bCs/>
        </w:rPr>
      </w:pPr>
    </w:p>
    <w:p w14:paraId="0A0B238C" w14:textId="15EC8373" w:rsidR="003F6307" w:rsidRPr="003F6307" w:rsidRDefault="00F41BE5" w:rsidP="003F6307">
      <w:pPr>
        <w:spacing w:after="0"/>
        <w:jc w:val="center"/>
        <w:rPr>
          <w:rFonts w:cstheme="minorHAnsi"/>
          <w:b/>
          <w:bCs/>
        </w:rPr>
      </w:pPr>
      <w:r w:rsidRPr="003F6307">
        <w:rPr>
          <w:rFonts w:cstheme="minorHAnsi"/>
          <w:b/>
          <w:bCs/>
        </w:rPr>
        <w:t>IV.</w:t>
      </w:r>
    </w:p>
    <w:p w14:paraId="3B92E197" w14:textId="0CE534B3" w:rsidR="006128CC" w:rsidRPr="003F6307" w:rsidRDefault="00FB6E01" w:rsidP="006128CC">
      <w:pPr>
        <w:spacing w:after="0"/>
        <w:ind w:firstLine="708"/>
        <w:jc w:val="both"/>
        <w:rPr>
          <w:rFonts w:cstheme="minorHAnsi"/>
        </w:rPr>
      </w:pPr>
      <w:r w:rsidRPr="003F6307">
        <w:rPr>
          <w:rFonts w:cstheme="minorHAnsi"/>
        </w:rPr>
        <w:t>V</w:t>
      </w:r>
      <w:r w:rsidR="00B93142" w:rsidRPr="003F6307">
        <w:rPr>
          <w:rFonts w:cstheme="minorHAnsi"/>
        </w:rPr>
        <w:t xml:space="preserve">išak prihoda poslovanja </w:t>
      </w:r>
      <w:r w:rsidR="006A05BE" w:rsidRPr="003F6307">
        <w:rPr>
          <w:rFonts w:cstheme="minorHAnsi"/>
        </w:rPr>
        <w:t>od 1.370.529,82 EUR čini</w:t>
      </w:r>
      <w:r w:rsidR="00B93142" w:rsidRPr="003F6307">
        <w:rPr>
          <w:rFonts w:cstheme="minorHAnsi"/>
        </w:rPr>
        <w:t xml:space="preserve"> </w:t>
      </w:r>
      <w:r w:rsidR="00004687" w:rsidRPr="003F6307">
        <w:rPr>
          <w:rFonts w:cstheme="minorHAnsi"/>
        </w:rPr>
        <w:t xml:space="preserve">višak namjenskih prihoda (prihoda za posebne namjene) </w:t>
      </w:r>
      <w:r w:rsidR="006A05BE" w:rsidRPr="003F6307">
        <w:rPr>
          <w:rFonts w:cstheme="minorHAnsi"/>
        </w:rPr>
        <w:t>u iznosu od 1.261.615,23</w:t>
      </w:r>
      <w:r w:rsidR="00004687" w:rsidRPr="003F6307">
        <w:rPr>
          <w:rFonts w:cstheme="minorHAnsi"/>
        </w:rPr>
        <w:t xml:space="preserve"> EUR</w:t>
      </w:r>
      <w:r w:rsidR="006A05BE" w:rsidRPr="003F6307">
        <w:rPr>
          <w:rFonts w:cstheme="minorHAnsi"/>
        </w:rPr>
        <w:t xml:space="preserve"> i</w:t>
      </w:r>
      <w:r w:rsidR="00004687" w:rsidRPr="003F6307">
        <w:rPr>
          <w:rFonts w:cstheme="minorHAnsi"/>
        </w:rPr>
        <w:t xml:space="preserve"> vlastitih prihoda </w:t>
      </w:r>
      <w:r w:rsidR="006A05BE" w:rsidRPr="003F6307">
        <w:rPr>
          <w:rFonts w:cstheme="minorHAnsi"/>
        </w:rPr>
        <w:t>od 108.914,59</w:t>
      </w:r>
      <w:r w:rsidR="00004687" w:rsidRPr="003F6307">
        <w:rPr>
          <w:rFonts w:cstheme="minorHAnsi"/>
        </w:rPr>
        <w:t xml:space="preserve"> EUR </w:t>
      </w:r>
      <w:r w:rsidR="000704BC" w:rsidRPr="003F6307">
        <w:rPr>
          <w:rFonts w:cstheme="minorHAnsi"/>
        </w:rPr>
        <w:t>te će se koristiti za</w:t>
      </w:r>
      <w:r w:rsidR="009B2DCF" w:rsidRPr="003F6307">
        <w:rPr>
          <w:rFonts w:cstheme="minorHAnsi"/>
        </w:rPr>
        <w:t xml:space="preserve"> nabavu </w:t>
      </w:r>
      <w:r w:rsidR="00E110DB" w:rsidRPr="003F6307">
        <w:rPr>
          <w:rFonts w:cstheme="minorHAnsi"/>
        </w:rPr>
        <w:t xml:space="preserve">nove </w:t>
      </w:r>
      <w:r w:rsidR="009B2DCF" w:rsidRPr="003F6307">
        <w:rPr>
          <w:rFonts w:cstheme="minorHAnsi"/>
        </w:rPr>
        <w:t>nefinancijske imovine kako slijedi</w:t>
      </w:r>
      <w:r w:rsidR="000704BC" w:rsidRPr="003F6307">
        <w:rPr>
          <w:rFonts w:cstheme="minorHAnsi"/>
        </w:rPr>
        <w:t>:</w:t>
      </w:r>
    </w:p>
    <w:p w14:paraId="6FFD195A" w14:textId="77777777" w:rsidR="001E42F6" w:rsidRPr="003F6307" w:rsidRDefault="001E42F6" w:rsidP="006128CC">
      <w:pPr>
        <w:spacing w:after="0"/>
        <w:ind w:firstLine="708"/>
        <w:jc w:val="both"/>
        <w:rPr>
          <w:rFonts w:cstheme="minorHAnsi"/>
        </w:rPr>
      </w:pPr>
    </w:p>
    <w:p w14:paraId="16FEB817" w14:textId="4B0F6387" w:rsidR="000704BC" w:rsidRPr="003F6307" w:rsidRDefault="006A05BE" w:rsidP="009B2DCF">
      <w:pPr>
        <w:pStyle w:val="Odlomakpopisa"/>
        <w:numPr>
          <w:ilvl w:val="0"/>
          <w:numId w:val="5"/>
        </w:numPr>
        <w:spacing w:after="0"/>
        <w:jc w:val="both"/>
        <w:rPr>
          <w:rFonts w:cstheme="minorHAnsi"/>
        </w:rPr>
      </w:pPr>
      <w:r w:rsidRPr="003F6307">
        <w:rPr>
          <w:rFonts w:cstheme="minorHAnsi"/>
        </w:rPr>
        <w:t>100.000,00</w:t>
      </w:r>
      <w:r w:rsidR="00C27D4C" w:rsidRPr="003F6307">
        <w:rPr>
          <w:rFonts w:cstheme="minorHAnsi"/>
        </w:rPr>
        <w:t xml:space="preserve"> EUR vlastitih prihoda za nabavu novih vozila hitne medicinske pomoći</w:t>
      </w:r>
      <w:r w:rsidR="00D04052" w:rsidRPr="003F6307">
        <w:rPr>
          <w:rFonts w:cstheme="minorHAnsi"/>
        </w:rPr>
        <w:t xml:space="preserve"> i sanitetskog prijevoza</w:t>
      </w:r>
      <w:r w:rsidR="00F66F3B" w:rsidRPr="003F6307">
        <w:rPr>
          <w:rFonts w:cstheme="minorHAnsi"/>
        </w:rPr>
        <w:t>,</w:t>
      </w:r>
    </w:p>
    <w:p w14:paraId="2F81F44D" w14:textId="517E7604" w:rsidR="009B3135" w:rsidRPr="003F6307" w:rsidRDefault="00D04052" w:rsidP="00D04052">
      <w:pPr>
        <w:pStyle w:val="Odlomakpopisa"/>
        <w:numPr>
          <w:ilvl w:val="0"/>
          <w:numId w:val="5"/>
        </w:numPr>
        <w:spacing w:after="0"/>
        <w:jc w:val="both"/>
        <w:rPr>
          <w:rFonts w:cstheme="minorHAnsi"/>
        </w:rPr>
      </w:pPr>
      <w:r w:rsidRPr="003F6307">
        <w:rPr>
          <w:rFonts w:cstheme="minorHAnsi"/>
        </w:rPr>
        <w:t>892.000,00</w:t>
      </w:r>
      <w:r w:rsidR="00C27D4C" w:rsidRPr="003F6307">
        <w:rPr>
          <w:rFonts w:cstheme="minorHAnsi"/>
        </w:rPr>
        <w:t xml:space="preserve"> EUR namjenskih prihoda za nabavu novih vozila hitne medicinske pomoći i sanitetskog prijevoza</w:t>
      </w:r>
      <w:r w:rsidRPr="003F6307">
        <w:rPr>
          <w:rFonts w:cstheme="minorHAnsi"/>
        </w:rPr>
        <w:t xml:space="preserve">. </w:t>
      </w:r>
    </w:p>
    <w:p w14:paraId="0B87B706" w14:textId="63552E52" w:rsidR="001E42F6" w:rsidRPr="003F6307" w:rsidRDefault="00E110DB" w:rsidP="003F6307">
      <w:pPr>
        <w:spacing w:after="0"/>
        <w:ind w:firstLine="360"/>
        <w:jc w:val="both"/>
        <w:rPr>
          <w:rFonts w:cstheme="minorHAnsi"/>
        </w:rPr>
      </w:pPr>
      <w:r w:rsidRPr="003F6307">
        <w:rPr>
          <w:rFonts w:cstheme="minorHAnsi"/>
        </w:rPr>
        <w:t>Zadužuje se višak prihoda poslovanja na računu 92211, a odobrava višak prihoda od nefinancijske imovine na računu 92212 za navedene iznose.</w:t>
      </w:r>
    </w:p>
    <w:p w14:paraId="309110F7" w14:textId="2D7B9FF4" w:rsidR="003F6307" w:rsidRPr="003F6307" w:rsidRDefault="00A76616" w:rsidP="003F6307">
      <w:pPr>
        <w:spacing w:after="0"/>
        <w:jc w:val="center"/>
        <w:rPr>
          <w:rFonts w:cstheme="minorHAnsi"/>
          <w:b/>
          <w:bCs/>
        </w:rPr>
      </w:pPr>
      <w:r w:rsidRPr="003F6307">
        <w:rPr>
          <w:rFonts w:cstheme="minorHAnsi"/>
          <w:b/>
          <w:bCs/>
        </w:rPr>
        <w:lastRenderedPageBreak/>
        <w:t>V.</w:t>
      </w:r>
    </w:p>
    <w:p w14:paraId="1DDA2932" w14:textId="3CA5E056" w:rsidR="00A76616" w:rsidRPr="003F6307" w:rsidRDefault="00A76616" w:rsidP="00305E11">
      <w:pPr>
        <w:spacing w:after="0"/>
        <w:ind w:firstLine="708"/>
        <w:jc w:val="both"/>
        <w:rPr>
          <w:rFonts w:cstheme="minorHAnsi"/>
        </w:rPr>
      </w:pPr>
      <w:r w:rsidRPr="003F6307">
        <w:rPr>
          <w:rFonts w:cstheme="minorHAnsi"/>
        </w:rPr>
        <w:t>Preostali višak prihoda</w:t>
      </w:r>
      <w:r w:rsidR="004819E2" w:rsidRPr="003F6307">
        <w:rPr>
          <w:rFonts w:cstheme="minorHAnsi"/>
        </w:rPr>
        <w:t xml:space="preserve"> poslovanja</w:t>
      </w:r>
      <w:r w:rsidRPr="003F6307">
        <w:rPr>
          <w:rFonts w:cstheme="minorHAnsi"/>
        </w:rPr>
        <w:t xml:space="preserve"> rasporedit</w:t>
      </w:r>
      <w:r w:rsidR="004819E2" w:rsidRPr="003F6307">
        <w:rPr>
          <w:rFonts w:cstheme="minorHAnsi"/>
        </w:rPr>
        <w:t xml:space="preserve"> će se na rashode poslovanja </w:t>
      </w:r>
      <w:r w:rsidRPr="003F6307">
        <w:rPr>
          <w:rFonts w:cstheme="minorHAnsi"/>
        </w:rPr>
        <w:t>izmjena</w:t>
      </w:r>
      <w:r w:rsidR="004819E2" w:rsidRPr="003F6307">
        <w:rPr>
          <w:rFonts w:cstheme="minorHAnsi"/>
        </w:rPr>
        <w:t>ma i</w:t>
      </w:r>
      <w:r w:rsidRPr="003F6307">
        <w:rPr>
          <w:rFonts w:cstheme="minorHAnsi"/>
        </w:rPr>
        <w:t xml:space="preserve"> dopuna</w:t>
      </w:r>
      <w:r w:rsidR="004819E2" w:rsidRPr="003F6307">
        <w:rPr>
          <w:rFonts w:cstheme="minorHAnsi"/>
        </w:rPr>
        <w:t>ma</w:t>
      </w:r>
      <w:r w:rsidRPr="003F6307">
        <w:rPr>
          <w:rFonts w:cstheme="minorHAnsi"/>
        </w:rPr>
        <w:t xml:space="preserve"> Financijskog plana Zavoda</w:t>
      </w:r>
      <w:r w:rsidR="004819E2" w:rsidRPr="003F6307">
        <w:rPr>
          <w:rFonts w:cstheme="minorHAnsi"/>
        </w:rPr>
        <w:t xml:space="preserve"> za hitnu medicinu Ličko-senjske županije</w:t>
      </w:r>
      <w:r w:rsidRPr="003F6307">
        <w:rPr>
          <w:rFonts w:cstheme="minorHAnsi"/>
        </w:rPr>
        <w:t>.</w:t>
      </w:r>
    </w:p>
    <w:p w14:paraId="722D9D23" w14:textId="77777777" w:rsidR="004C7A17" w:rsidRPr="003F6307" w:rsidRDefault="004C7A17" w:rsidP="004C7A17">
      <w:pPr>
        <w:spacing w:after="0"/>
        <w:jc w:val="center"/>
        <w:rPr>
          <w:rFonts w:cstheme="minorHAnsi"/>
          <w:b/>
          <w:bCs/>
        </w:rPr>
      </w:pPr>
    </w:p>
    <w:p w14:paraId="0B622722" w14:textId="7AB430EC" w:rsidR="003F6307" w:rsidRPr="003F6307" w:rsidRDefault="004C7A17" w:rsidP="003F6307">
      <w:pPr>
        <w:spacing w:after="0"/>
        <w:jc w:val="center"/>
        <w:rPr>
          <w:rFonts w:cstheme="minorHAnsi"/>
          <w:b/>
          <w:bCs/>
        </w:rPr>
      </w:pPr>
      <w:r w:rsidRPr="003F6307">
        <w:rPr>
          <w:rFonts w:cstheme="minorHAnsi"/>
          <w:b/>
          <w:bCs/>
        </w:rPr>
        <w:t>VI.</w:t>
      </w:r>
    </w:p>
    <w:p w14:paraId="27255D4C" w14:textId="71947036" w:rsidR="00D52A7E" w:rsidRPr="003F6307" w:rsidRDefault="00D52A7E" w:rsidP="00D52A7E">
      <w:pPr>
        <w:ind w:firstLine="708"/>
        <w:jc w:val="both"/>
        <w:rPr>
          <w:rFonts w:cstheme="minorHAnsi"/>
        </w:rPr>
      </w:pPr>
      <w:r w:rsidRPr="003F6307">
        <w:rPr>
          <w:rFonts w:cstheme="minorHAnsi"/>
        </w:rPr>
        <w:t xml:space="preserve">Ova Odluka stupa na snagu danom donošenja, a bit će dostavljena Ličko-senjskoj županiji radi </w:t>
      </w:r>
      <w:proofErr w:type="spellStart"/>
      <w:r w:rsidRPr="003F6307">
        <w:rPr>
          <w:rFonts w:cstheme="minorHAnsi"/>
        </w:rPr>
        <w:t>ishodovanja</w:t>
      </w:r>
      <w:proofErr w:type="spellEnd"/>
      <w:r w:rsidRPr="003F6307">
        <w:rPr>
          <w:rFonts w:cstheme="minorHAnsi"/>
        </w:rPr>
        <w:t xml:space="preserve"> suglasnosti.</w:t>
      </w:r>
    </w:p>
    <w:p w14:paraId="13424478" w14:textId="6DC5D367" w:rsidR="003F6307" w:rsidRPr="003F6307" w:rsidRDefault="005A0B97" w:rsidP="003F6307">
      <w:pPr>
        <w:spacing w:after="0"/>
        <w:jc w:val="center"/>
        <w:rPr>
          <w:rFonts w:cstheme="minorHAnsi"/>
          <w:b/>
          <w:bCs/>
        </w:rPr>
      </w:pPr>
      <w:r w:rsidRPr="003F6307">
        <w:rPr>
          <w:rFonts w:cstheme="minorHAnsi"/>
          <w:b/>
          <w:bCs/>
        </w:rPr>
        <w:t xml:space="preserve">VII. </w:t>
      </w:r>
    </w:p>
    <w:p w14:paraId="21DCB60A" w14:textId="1507CBFE" w:rsidR="00D52A7E" w:rsidRPr="003F6307" w:rsidRDefault="00D52A7E" w:rsidP="00D52A7E">
      <w:pPr>
        <w:spacing w:after="0"/>
        <w:ind w:firstLine="708"/>
        <w:jc w:val="both"/>
        <w:rPr>
          <w:rFonts w:cstheme="minorHAnsi"/>
        </w:rPr>
      </w:pPr>
      <w:r w:rsidRPr="003F6307">
        <w:rPr>
          <w:rFonts w:cstheme="minorHAnsi"/>
        </w:rPr>
        <w:t xml:space="preserve">Zadužuje se Služba za ekonomsko-financijske i računovodstvene poslove za knjigovodstveno evidentiranje temeljem ove Odluke s danom </w:t>
      </w:r>
      <w:proofErr w:type="spellStart"/>
      <w:r w:rsidRPr="003F6307">
        <w:rPr>
          <w:rFonts w:cstheme="minorHAnsi"/>
        </w:rPr>
        <w:t>ishodovanja</w:t>
      </w:r>
      <w:proofErr w:type="spellEnd"/>
      <w:r w:rsidRPr="003F6307">
        <w:rPr>
          <w:rFonts w:cstheme="minorHAnsi"/>
        </w:rPr>
        <w:t xml:space="preserve"> suglasnosti Ličko-senjske županije. </w:t>
      </w:r>
    </w:p>
    <w:p w14:paraId="0D9A0B37" w14:textId="0C2CD677" w:rsidR="00DE2ED7" w:rsidRPr="003F6307" w:rsidRDefault="00DE2ED7" w:rsidP="00D95074">
      <w:pPr>
        <w:spacing w:after="0" w:line="240" w:lineRule="auto"/>
        <w:rPr>
          <w:rFonts w:eastAsiaTheme="minorEastAsia" w:cstheme="minorHAnsi"/>
          <w:lang w:eastAsia="hr-HR"/>
        </w:rPr>
      </w:pPr>
    </w:p>
    <w:p w14:paraId="42B4A42E" w14:textId="511AF349" w:rsidR="00406F31" w:rsidRPr="003F6307" w:rsidRDefault="00B76CA5" w:rsidP="006128CC">
      <w:pPr>
        <w:spacing w:after="0"/>
        <w:jc w:val="center"/>
        <w:rPr>
          <w:rFonts w:cstheme="minorHAnsi"/>
          <w:b/>
          <w:bCs/>
        </w:rPr>
      </w:pPr>
      <w:r w:rsidRPr="003F6307">
        <w:rPr>
          <w:rFonts w:cstheme="minorHAnsi"/>
          <w:b/>
          <w:bCs/>
        </w:rPr>
        <w:t xml:space="preserve"> </w:t>
      </w:r>
      <w:r w:rsidR="0022710D" w:rsidRPr="003F6307">
        <w:rPr>
          <w:rFonts w:cstheme="minorHAnsi"/>
          <w:b/>
          <w:bCs/>
        </w:rPr>
        <w:t>O</w:t>
      </w:r>
      <w:r w:rsidR="003F6307">
        <w:rPr>
          <w:rFonts w:cstheme="minorHAnsi"/>
          <w:b/>
          <w:bCs/>
        </w:rPr>
        <w:t xml:space="preserve"> </w:t>
      </w:r>
      <w:r w:rsidR="00DE2ED7" w:rsidRPr="003F6307">
        <w:rPr>
          <w:rFonts w:cstheme="minorHAnsi"/>
          <w:b/>
          <w:bCs/>
        </w:rPr>
        <w:t>b</w:t>
      </w:r>
      <w:r w:rsidR="003F6307">
        <w:rPr>
          <w:rFonts w:cstheme="minorHAnsi"/>
          <w:b/>
          <w:bCs/>
        </w:rPr>
        <w:t xml:space="preserve"> </w:t>
      </w:r>
      <w:r w:rsidR="00DE2ED7" w:rsidRPr="003F6307">
        <w:rPr>
          <w:rFonts w:cstheme="minorHAnsi"/>
          <w:b/>
          <w:bCs/>
        </w:rPr>
        <w:t>r</w:t>
      </w:r>
      <w:r w:rsidR="003F6307">
        <w:rPr>
          <w:rFonts w:cstheme="minorHAnsi"/>
          <w:b/>
          <w:bCs/>
        </w:rPr>
        <w:t xml:space="preserve"> </w:t>
      </w:r>
      <w:r w:rsidR="00DE2ED7" w:rsidRPr="003F6307">
        <w:rPr>
          <w:rFonts w:cstheme="minorHAnsi"/>
          <w:b/>
          <w:bCs/>
        </w:rPr>
        <w:t>a</w:t>
      </w:r>
      <w:r w:rsidR="003F6307">
        <w:rPr>
          <w:rFonts w:cstheme="minorHAnsi"/>
          <w:b/>
          <w:bCs/>
        </w:rPr>
        <w:t xml:space="preserve"> </w:t>
      </w:r>
      <w:r w:rsidR="00DE2ED7" w:rsidRPr="003F6307">
        <w:rPr>
          <w:rFonts w:cstheme="minorHAnsi"/>
          <w:b/>
          <w:bCs/>
        </w:rPr>
        <w:t>z</w:t>
      </w:r>
      <w:r w:rsidR="003F6307">
        <w:rPr>
          <w:rFonts w:cstheme="minorHAnsi"/>
          <w:b/>
          <w:bCs/>
        </w:rPr>
        <w:t xml:space="preserve"> </w:t>
      </w:r>
      <w:r w:rsidR="00DE2ED7" w:rsidRPr="003F6307">
        <w:rPr>
          <w:rFonts w:cstheme="minorHAnsi"/>
          <w:b/>
          <w:bCs/>
        </w:rPr>
        <w:t>l</w:t>
      </w:r>
      <w:r w:rsidR="003F6307">
        <w:rPr>
          <w:rFonts w:cstheme="minorHAnsi"/>
          <w:b/>
          <w:bCs/>
        </w:rPr>
        <w:t xml:space="preserve"> </w:t>
      </w:r>
      <w:r w:rsidR="00DE2ED7" w:rsidRPr="003F6307">
        <w:rPr>
          <w:rFonts w:cstheme="minorHAnsi"/>
          <w:b/>
          <w:bCs/>
        </w:rPr>
        <w:t>o</w:t>
      </w:r>
      <w:r w:rsidR="003F6307">
        <w:rPr>
          <w:rFonts w:cstheme="minorHAnsi"/>
          <w:b/>
          <w:bCs/>
        </w:rPr>
        <w:t xml:space="preserve"> </w:t>
      </w:r>
      <w:r w:rsidR="00DE2ED7" w:rsidRPr="003F6307">
        <w:rPr>
          <w:rFonts w:cstheme="minorHAnsi"/>
          <w:b/>
          <w:bCs/>
        </w:rPr>
        <w:t>ž</w:t>
      </w:r>
      <w:r w:rsidR="003F6307">
        <w:rPr>
          <w:rFonts w:cstheme="minorHAnsi"/>
          <w:b/>
          <w:bCs/>
        </w:rPr>
        <w:t xml:space="preserve"> </w:t>
      </w:r>
      <w:r w:rsidR="00DE2ED7" w:rsidRPr="003F6307">
        <w:rPr>
          <w:rFonts w:cstheme="minorHAnsi"/>
          <w:b/>
          <w:bCs/>
        </w:rPr>
        <w:t>e</w:t>
      </w:r>
      <w:r w:rsidR="003F6307">
        <w:rPr>
          <w:rFonts w:cstheme="minorHAnsi"/>
          <w:b/>
          <w:bCs/>
        </w:rPr>
        <w:t xml:space="preserve"> </w:t>
      </w:r>
      <w:r w:rsidR="00DE2ED7" w:rsidRPr="003F6307">
        <w:rPr>
          <w:rFonts w:cstheme="minorHAnsi"/>
          <w:b/>
          <w:bCs/>
        </w:rPr>
        <w:t>nj</w:t>
      </w:r>
      <w:r w:rsidR="003F6307">
        <w:rPr>
          <w:rFonts w:cstheme="minorHAnsi"/>
          <w:b/>
          <w:bCs/>
        </w:rPr>
        <w:t xml:space="preserve"> </w:t>
      </w:r>
      <w:r w:rsidR="00DE2ED7" w:rsidRPr="003F6307">
        <w:rPr>
          <w:rFonts w:cstheme="minorHAnsi"/>
          <w:b/>
          <w:bCs/>
        </w:rPr>
        <w:t>e</w:t>
      </w:r>
    </w:p>
    <w:p w14:paraId="7F3B6F7E" w14:textId="2AB9548A" w:rsidR="00EE7440" w:rsidRPr="003F6307" w:rsidRDefault="00305E11" w:rsidP="00EE7440">
      <w:pPr>
        <w:pStyle w:val="Odlomakpopisa"/>
        <w:tabs>
          <w:tab w:val="left" w:pos="284"/>
          <w:tab w:val="left" w:pos="426"/>
        </w:tabs>
        <w:spacing w:before="120" w:after="120"/>
        <w:ind w:left="0"/>
        <w:contextualSpacing w:val="0"/>
        <w:jc w:val="both"/>
        <w:rPr>
          <w:rFonts w:cstheme="minorHAnsi"/>
        </w:rPr>
      </w:pPr>
      <w:r w:rsidRPr="003F6307">
        <w:rPr>
          <w:rFonts w:cstheme="minorHAnsi"/>
        </w:rPr>
        <w:tab/>
      </w:r>
      <w:r w:rsidRPr="003F6307">
        <w:rPr>
          <w:rFonts w:cstheme="minorHAnsi"/>
        </w:rPr>
        <w:tab/>
      </w:r>
      <w:r w:rsidRPr="003F6307">
        <w:rPr>
          <w:rFonts w:cstheme="minorHAnsi"/>
        </w:rPr>
        <w:tab/>
      </w:r>
      <w:r w:rsidR="0022710D" w:rsidRPr="003F6307">
        <w:rPr>
          <w:rFonts w:cstheme="minorHAnsi"/>
        </w:rPr>
        <w:t>Odredbom članka 215. stavka 6. Pravilnika o proračunskom računovodstvu i računskom planu propisano je</w:t>
      </w:r>
      <w:r w:rsidR="00EE7440" w:rsidRPr="003F6307">
        <w:rPr>
          <w:rFonts w:cstheme="minorHAnsi"/>
          <w:lang w:eastAsia="hr-HR"/>
        </w:rPr>
        <w:t xml:space="preserve"> da se saldo na kraju godine na podskupini 922 Rezultat - višak/manjak utvrđuje  prebijanjem računa viškova i manjkova po istovrsnim kategorijama i izvorima financiranja na razini osnovnog računa. </w:t>
      </w:r>
      <w:r w:rsidR="00EE7440" w:rsidRPr="003F6307">
        <w:rPr>
          <w:rFonts w:cstheme="minorHAnsi"/>
        </w:rPr>
        <w:t>Stanja utvrđena na osnovnim računima podskupine 922 Rezultat - višak/manjak i iskazana u financijskim izvještajima za proračunsku godinu raspodjeljuju se u sljedećoj proračunskoj godini u skladu s Odlukom o raspodjeli rezultata i uz pridržavanje ograničenja u skladu s propisima iz područja proračuna.</w:t>
      </w:r>
    </w:p>
    <w:p w14:paraId="26DA7E56" w14:textId="291EC239" w:rsidR="00EE7440" w:rsidRPr="003F6307" w:rsidRDefault="00EE7440" w:rsidP="005849E9">
      <w:pPr>
        <w:ind w:firstLine="708"/>
        <w:jc w:val="both"/>
        <w:rPr>
          <w:rFonts w:cstheme="minorHAnsi"/>
          <w:color w:val="000000"/>
        </w:rPr>
      </w:pPr>
      <w:r w:rsidRPr="003F6307">
        <w:rPr>
          <w:rFonts w:cstheme="minorHAnsi"/>
        </w:rPr>
        <w:t>Zavod za hitnu medicinu Ličko-senjske županije je izradio i predao financijske izvještaje za 202</w:t>
      </w:r>
      <w:r w:rsidR="005849E9" w:rsidRPr="003F6307">
        <w:rPr>
          <w:rFonts w:cstheme="minorHAnsi"/>
        </w:rPr>
        <w:t>5</w:t>
      </w:r>
      <w:r w:rsidRPr="003F6307">
        <w:rPr>
          <w:rFonts w:cstheme="minorHAnsi"/>
        </w:rPr>
        <w:t>. godinu u obliku  i rokovima propisanim Pravilnikom o financijskom izvještavanju u proračunskom računovodstvu. Kao financijski rezultat poslovanja na dan 31.12.202</w:t>
      </w:r>
      <w:r w:rsidR="005849E9" w:rsidRPr="003F6307">
        <w:rPr>
          <w:rFonts w:cstheme="minorHAnsi"/>
        </w:rPr>
        <w:t>5</w:t>
      </w:r>
      <w:r w:rsidRPr="003F6307">
        <w:rPr>
          <w:rFonts w:cstheme="minorHAnsi"/>
        </w:rPr>
        <w:t xml:space="preserve">. godine utvrđen je </w:t>
      </w:r>
      <w:r w:rsidRPr="003F6307">
        <w:rPr>
          <w:rFonts w:cstheme="minorHAnsi"/>
          <w:color w:val="000000"/>
        </w:rPr>
        <w:t xml:space="preserve">višak prihoda poslovanja na računu 92211 u iznosu </w:t>
      </w:r>
      <w:r w:rsidR="005849E9" w:rsidRPr="003F6307">
        <w:rPr>
          <w:rFonts w:cstheme="minorHAnsi"/>
          <w:color w:val="000000"/>
        </w:rPr>
        <w:t>1.370.529,82 EUR, višak prihoda od nefinancijske imovine u iznosu 962.410,77 EUR na računu 92212 i manjak primitaka od financijske imovine na računu 92223 u iznosu od 7.046,00 EUR te je ukupno utvrđeni rezultat poslovanja  višak prihoda u iznosu od 2.325.894,59 EUR.</w:t>
      </w:r>
    </w:p>
    <w:p w14:paraId="4E09A844" w14:textId="5D5D4A9C" w:rsidR="006128CC" w:rsidRPr="003F6307" w:rsidRDefault="006128CC" w:rsidP="005849E9">
      <w:pPr>
        <w:ind w:firstLine="708"/>
        <w:jc w:val="both"/>
        <w:rPr>
          <w:rFonts w:cstheme="minorHAnsi"/>
        </w:rPr>
      </w:pPr>
      <w:r w:rsidRPr="003F6307">
        <w:rPr>
          <w:rFonts w:cstheme="minorHAnsi"/>
        </w:rPr>
        <w:t>U početno stanje 2026. godine prenijeto je 962.410,77 EUR viška prihoda od nefinancijske imovine jer u 2025. godini nisu isporučena sva vozila sanitetskog prijevoza i ostala oprema, sukladno Odluci o raspodjeli rezultata 2024. g. te su ista isporučena u 2026. godini.</w:t>
      </w:r>
    </w:p>
    <w:p w14:paraId="2DF1DEFB" w14:textId="2355BB99" w:rsidR="001B31C0" w:rsidRPr="003F6307" w:rsidRDefault="001B31C0" w:rsidP="009F592B">
      <w:pPr>
        <w:ind w:firstLine="708"/>
        <w:jc w:val="both"/>
        <w:rPr>
          <w:rFonts w:cstheme="minorHAnsi"/>
          <w:color w:val="000000"/>
        </w:rPr>
      </w:pPr>
      <w:r w:rsidRPr="003F6307">
        <w:rPr>
          <w:rFonts w:cstheme="minorHAnsi"/>
          <w:color w:val="000000"/>
        </w:rPr>
        <w:t>Ovim prijedlogom Odluke o raspodjeli rezultata poslovanja za 202</w:t>
      </w:r>
      <w:r w:rsidR="005849E9" w:rsidRPr="003F6307">
        <w:rPr>
          <w:rFonts w:cstheme="minorHAnsi"/>
          <w:color w:val="000000"/>
        </w:rPr>
        <w:t>5</w:t>
      </w:r>
      <w:r w:rsidRPr="003F6307">
        <w:rPr>
          <w:rFonts w:cstheme="minorHAnsi"/>
          <w:color w:val="000000"/>
        </w:rPr>
        <w:t>. godinu utvrđuje se financijski rezultat, raspodjela rezultata poslovanja, struktura financijskog rezultata, raspored viška prihoda i njegovo planiranje u I. izmjenama i dopunama financijskog plana Zavoda za 202</w:t>
      </w:r>
      <w:r w:rsidR="005849E9" w:rsidRPr="003F6307">
        <w:rPr>
          <w:rFonts w:cstheme="minorHAnsi"/>
          <w:color w:val="000000"/>
        </w:rPr>
        <w:t>6</w:t>
      </w:r>
      <w:r w:rsidRPr="003F6307">
        <w:rPr>
          <w:rFonts w:cstheme="minorHAnsi"/>
          <w:color w:val="000000"/>
        </w:rPr>
        <w:t>. godinu.</w:t>
      </w:r>
    </w:p>
    <w:p w14:paraId="5CD0D376" w14:textId="524D40A4" w:rsidR="003F6307" w:rsidRDefault="00C100E1" w:rsidP="003F6307">
      <w:pPr>
        <w:ind w:firstLine="708"/>
        <w:jc w:val="both"/>
        <w:rPr>
          <w:rFonts w:cstheme="minorHAnsi"/>
          <w:color w:val="000000"/>
        </w:rPr>
      </w:pPr>
      <w:r w:rsidRPr="003F6307">
        <w:rPr>
          <w:rFonts w:cstheme="minorHAnsi"/>
          <w:color w:val="000000"/>
        </w:rPr>
        <w:t xml:space="preserve">S obzirom na dotrajalost vozila za obavljanje djelatnosti, planirana je nabava nefinancijske imovine te se raspodjeljuje višak prihoda kako je navedeno u samoj Odluci. </w:t>
      </w:r>
    </w:p>
    <w:p w14:paraId="6BDC1E46" w14:textId="77777777" w:rsidR="003F6307" w:rsidRPr="003F6307" w:rsidRDefault="003F6307" w:rsidP="003F6307">
      <w:pPr>
        <w:ind w:firstLine="708"/>
        <w:jc w:val="both"/>
        <w:rPr>
          <w:rFonts w:cstheme="minorHAnsi"/>
          <w:color w:val="000000"/>
        </w:rPr>
      </w:pPr>
    </w:p>
    <w:p w14:paraId="7D82CD77" w14:textId="594C186B" w:rsidR="00BF3BC9" w:rsidRPr="003F6307" w:rsidRDefault="006128CC" w:rsidP="003F6307">
      <w:pPr>
        <w:spacing w:after="0" w:line="240" w:lineRule="auto"/>
        <w:ind w:left="4248" w:firstLine="708"/>
        <w:rPr>
          <w:rFonts w:cstheme="minorHAnsi"/>
          <w:b/>
          <w:spacing w:val="28"/>
        </w:rPr>
      </w:pPr>
      <w:r w:rsidRPr="003F6307">
        <w:rPr>
          <w:rFonts w:cstheme="minorHAnsi"/>
          <w:b/>
          <w:spacing w:val="28"/>
        </w:rPr>
        <w:t xml:space="preserve">         </w:t>
      </w:r>
      <w:r w:rsidR="00305E11" w:rsidRPr="003F6307">
        <w:rPr>
          <w:rFonts w:cstheme="minorHAnsi"/>
          <w:b/>
          <w:spacing w:val="28"/>
        </w:rPr>
        <w:t xml:space="preserve">     PREDSJEDNICA</w:t>
      </w:r>
    </w:p>
    <w:p w14:paraId="2ABD7D1A" w14:textId="344BC2B7" w:rsidR="00305E11" w:rsidRPr="001E42F6" w:rsidRDefault="00305E11" w:rsidP="00305E11">
      <w:pPr>
        <w:jc w:val="both"/>
        <w:rPr>
          <w:rFonts w:ascii="Arial" w:hAnsi="Arial" w:cs="Arial"/>
        </w:rPr>
      </w:pPr>
      <w:r w:rsidRPr="003F6307">
        <w:rPr>
          <w:rFonts w:cstheme="minorHAnsi"/>
        </w:rPr>
        <w:t xml:space="preserve">                                                                                       </w:t>
      </w:r>
      <w:r w:rsidR="006128CC" w:rsidRPr="003F6307">
        <w:rPr>
          <w:rFonts w:cstheme="minorHAnsi"/>
        </w:rPr>
        <w:t xml:space="preserve">     </w:t>
      </w:r>
      <w:r w:rsidR="003F6307">
        <w:rPr>
          <w:rFonts w:cstheme="minorHAnsi"/>
        </w:rPr>
        <w:t xml:space="preserve">                  </w:t>
      </w:r>
      <w:r w:rsidR="006128CC" w:rsidRPr="003F6307">
        <w:rPr>
          <w:rFonts w:cstheme="minorHAnsi"/>
        </w:rPr>
        <w:t xml:space="preserve"> </w:t>
      </w:r>
      <w:r w:rsidRPr="003F6307">
        <w:rPr>
          <w:rFonts w:eastAsiaTheme="minorEastAsia" w:cstheme="minorHAnsi"/>
          <w:lang w:eastAsia="hr-HR"/>
        </w:rPr>
        <w:t xml:space="preserve">Tomislava Jurković, mag. </w:t>
      </w:r>
      <w:proofErr w:type="spellStart"/>
      <w:r w:rsidRPr="003F6307">
        <w:rPr>
          <w:rFonts w:eastAsiaTheme="minorEastAsia" w:cstheme="minorHAnsi"/>
          <w:lang w:eastAsia="hr-HR"/>
        </w:rPr>
        <w:t>act</w:t>
      </w:r>
      <w:proofErr w:type="spellEnd"/>
      <w:r w:rsidRPr="003F6307">
        <w:rPr>
          <w:rFonts w:eastAsiaTheme="minorEastAsia" w:cstheme="minorHAnsi"/>
          <w:lang w:eastAsia="hr-HR"/>
        </w:rPr>
        <w:t xml:space="preserve">. </w:t>
      </w:r>
      <w:proofErr w:type="spellStart"/>
      <w:r w:rsidRPr="003F6307">
        <w:rPr>
          <w:rFonts w:eastAsiaTheme="minorEastAsia" w:cstheme="minorHAnsi"/>
          <w:lang w:eastAsia="hr-HR"/>
        </w:rPr>
        <w:t>so</w:t>
      </w:r>
      <w:r w:rsidRPr="001E42F6">
        <w:rPr>
          <w:rFonts w:ascii="Arial" w:eastAsiaTheme="minorEastAsia" w:hAnsi="Arial" w:cs="Arial"/>
          <w:lang w:eastAsia="hr-HR"/>
        </w:rPr>
        <w:t>c</w:t>
      </w:r>
      <w:proofErr w:type="spellEnd"/>
      <w:r w:rsidRPr="001E42F6">
        <w:rPr>
          <w:rFonts w:ascii="Arial" w:eastAsiaTheme="minorEastAsia" w:hAnsi="Arial" w:cs="Arial"/>
          <w:lang w:eastAsia="hr-HR"/>
        </w:rPr>
        <w:t xml:space="preserve">. </w:t>
      </w:r>
    </w:p>
    <w:sectPr w:rsidR="00305E11" w:rsidRPr="001E42F6" w:rsidSect="00660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5901"/>
    <w:multiLevelType w:val="hybridMultilevel"/>
    <w:tmpl w:val="0FB856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E769F"/>
    <w:multiLevelType w:val="hybridMultilevel"/>
    <w:tmpl w:val="B25609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B13D9"/>
    <w:multiLevelType w:val="hybridMultilevel"/>
    <w:tmpl w:val="2ED05D60"/>
    <w:lvl w:ilvl="0" w:tplc="B40EF784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926B3"/>
    <w:multiLevelType w:val="hybridMultilevel"/>
    <w:tmpl w:val="9AA05F74"/>
    <w:lvl w:ilvl="0" w:tplc="C92C3C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637D9"/>
    <w:multiLevelType w:val="hybridMultilevel"/>
    <w:tmpl w:val="F8D244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F78BB"/>
    <w:multiLevelType w:val="hybridMultilevel"/>
    <w:tmpl w:val="613225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950372">
    <w:abstractNumId w:val="1"/>
  </w:num>
  <w:num w:numId="2" w16cid:durableId="1450902595">
    <w:abstractNumId w:val="0"/>
  </w:num>
  <w:num w:numId="3" w16cid:durableId="304436185">
    <w:abstractNumId w:val="4"/>
  </w:num>
  <w:num w:numId="4" w16cid:durableId="1460732339">
    <w:abstractNumId w:val="5"/>
  </w:num>
  <w:num w:numId="5" w16cid:durableId="1596936949">
    <w:abstractNumId w:val="2"/>
  </w:num>
  <w:num w:numId="6" w16cid:durableId="1862159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BC"/>
    <w:rsid w:val="00001087"/>
    <w:rsid w:val="00002F80"/>
    <w:rsid w:val="00004687"/>
    <w:rsid w:val="000169FE"/>
    <w:rsid w:val="00030F2D"/>
    <w:rsid w:val="000328AC"/>
    <w:rsid w:val="00063C39"/>
    <w:rsid w:val="000704BC"/>
    <w:rsid w:val="000A7460"/>
    <w:rsid w:val="000B23B9"/>
    <w:rsid w:val="000D00DA"/>
    <w:rsid w:val="000F0CA3"/>
    <w:rsid w:val="00143F0D"/>
    <w:rsid w:val="00180793"/>
    <w:rsid w:val="001B31C0"/>
    <w:rsid w:val="001B373B"/>
    <w:rsid w:val="001E42F6"/>
    <w:rsid w:val="001F0AEB"/>
    <w:rsid w:val="001F0F8F"/>
    <w:rsid w:val="00211962"/>
    <w:rsid w:val="002219C2"/>
    <w:rsid w:val="00223806"/>
    <w:rsid w:val="0022710D"/>
    <w:rsid w:val="00266F9C"/>
    <w:rsid w:val="002A6187"/>
    <w:rsid w:val="002E0454"/>
    <w:rsid w:val="00305E11"/>
    <w:rsid w:val="00306833"/>
    <w:rsid w:val="003216B8"/>
    <w:rsid w:val="00324DAC"/>
    <w:rsid w:val="00326265"/>
    <w:rsid w:val="00327655"/>
    <w:rsid w:val="003310E8"/>
    <w:rsid w:val="003430A0"/>
    <w:rsid w:val="00372F10"/>
    <w:rsid w:val="003879FD"/>
    <w:rsid w:val="003B0714"/>
    <w:rsid w:val="003B5919"/>
    <w:rsid w:val="003C7381"/>
    <w:rsid w:val="003F6307"/>
    <w:rsid w:val="00406F31"/>
    <w:rsid w:val="004229F7"/>
    <w:rsid w:val="004411F3"/>
    <w:rsid w:val="00445C45"/>
    <w:rsid w:val="00453329"/>
    <w:rsid w:val="004819E2"/>
    <w:rsid w:val="00487C08"/>
    <w:rsid w:val="004A4793"/>
    <w:rsid w:val="004A620E"/>
    <w:rsid w:val="004B3525"/>
    <w:rsid w:val="004B78BF"/>
    <w:rsid w:val="004C7A17"/>
    <w:rsid w:val="004D43A1"/>
    <w:rsid w:val="004F6871"/>
    <w:rsid w:val="0050297C"/>
    <w:rsid w:val="0051612B"/>
    <w:rsid w:val="00535433"/>
    <w:rsid w:val="005849E9"/>
    <w:rsid w:val="00586508"/>
    <w:rsid w:val="005876A2"/>
    <w:rsid w:val="00595A36"/>
    <w:rsid w:val="005A0B97"/>
    <w:rsid w:val="005A65B6"/>
    <w:rsid w:val="005B6486"/>
    <w:rsid w:val="005C509F"/>
    <w:rsid w:val="005E267E"/>
    <w:rsid w:val="005E3FFB"/>
    <w:rsid w:val="006128CC"/>
    <w:rsid w:val="00660E09"/>
    <w:rsid w:val="006674DD"/>
    <w:rsid w:val="006817C7"/>
    <w:rsid w:val="006A05BE"/>
    <w:rsid w:val="006A3A87"/>
    <w:rsid w:val="006D60BC"/>
    <w:rsid w:val="006E59CE"/>
    <w:rsid w:val="006F6B26"/>
    <w:rsid w:val="00700191"/>
    <w:rsid w:val="007143D7"/>
    <w:rsid w:val="0072226C"/>
    <w:rsid w:val="0075302E"/>
    <w:rsid w:val="007A36F0"/>
    <w:rsid w:val="007B3B3B"/>
    <w:rsid w:val="007E7A90"/>
    <w:rsid w:val="007F1021"/>
    <w:rsid w:val="007F41E8"/>
    <w:rsid w:val="007F5CFA"/>
    <w:rsid w:val="00815CB2"/>
    <w:rsid w:val="00833FF8"/>
    <w:rsid w:val="008366E2"/>
    <w:rsid w:val="008603E5"/>
    <w:rsid w:val="008922E8"/>
    <w:rsid w:val="008E5CE8"/>
    <w:rsid w:val="009805FC"/>
    <w:rsid w:val="009B2DCF"/>
    <w:rsid w:val="009B3135"/>
    <w:rsid w:val="009F592B"/>
    <w:rsid w:val="00A05D06"/>
    <w:rsid w:val="00A25ABC"/>
    <w:rsid w:val="00A34891"/>
    <w:rsid w:val="00A5082B"/>
    <w:rsid w:val="00A55243"/>
    <w:rsid w:val="00A6079C"/>
    <w:rsid w:val="00A65941"/>
    <w:rsid w:val="00A73AFE"/>
    <w:rsid w:val="00A757AD"/>
    <w:rsid w:val="00A76616"/>
    <w:rsid w:val="00A95A4A"/>
    <w:rsid w:val="00AA3DA8"/>
    <w:rsid w:val="00AD5BC8"/>
    <w:rsid w:val="00AE6FC6"/>
    <w:rsid w:val="00B02295"/>
    <w:rsid w:val="00B55B97"/>
    <w:rsid w:val="00B76CA5"/>
    <w:rsid w:val="00B93142"/>
    <w:rsid w:val="00BA5B3E"/>
    <w:rsid w:val="00BD2EEF"/>
    <w:rsid w:val="00BE63EB"/>
    <w:rsid w:val="00BF313D"/>
    <w:rsid w:val="00BF3BC9"/>
    <w:rsid w:val="00C100E1"/>
    <w:rsid w:val="00C27D4C"/>
    <w:rsid w:val="00C65455"/>
    <w:rsid w:val="00CC7B3F"/>
    <w:rsid w:val="00CE1177"/>
    <w:rsid w:val="00CE1E27"/>
    <w:rsid w:val="00CF5388"/>
    <w:rsid w:val="00D017E9"/>
    <w:rsid w:val="00D04052"/>
    <w:rsid w:val="00D31633"/>
    <w:rsid w:val="00D422AC"/>
    <w:rsid w:val="00D45BBE"/>
    <w:rsid w:val="00D52A7E"/>
    <w:rsid w:val="00D5520C"/>
    <w:rsid w:val="00D75D4E"/>
    <w:rsid w:val="00D77525"/>
    <w:rsid w:val="00D87787"/>
    <w:rsid w:val="00D93FA5"/>
    <w:rsid w:val="00D95074"/>
    <w:rsid w:val="00D97AAC"/>
    <w:rsid w:val="00DB3254"/>
    <w:rsid w:val="00DB5ADA"/>
    <w:rsid w:val="00DB5CF1"/>
    <w:rsid w:val="00DC34EF"/>
    <w:rsid w:val="00DD3DE1"/>
    <w:rsid w:val="00DE2EBD"/>
    <w:rsid w:val="00DE2ED7"/>
    <w:rsid w:val="00DE5BEE"/>
    <w:rsid w:val="00E110DB"/>
    <w:rsid w:val="00E30090"/>
    <w:rsid w:val="00E404AC"/>
    <w:rsid w:val="00E947A7"/>
    <w:rsid w:val="00E94C48"/>
    <w:rsid w:val="00EB414E"/>
    <w:rsid w:val="00EC77CF"/>
    <w:rsid w:val="00EE7052"/>
    <w:rsid w:val="00EE7440"/>
    <w:rsid w:val="00EF706E"/>
    <w:rsid w:val="00F12EBE"/>
    <w:rsid w:val="00F13E16"/>
    <w:rsid w:val="00F402B5"/>
    <w:rsid w:val="00F41BE5"/>
    <w:rsid w:val="00F6128B"/>
    <w:rsid w:val="00F63E28"/>
    <w:rsid w:val="00F66F3B"/>
    <w:rsid w:val="00FA2304"/>
    <w:rsid w:val="00FB6E01"/>
    <w:rsid w:val="00FC5B4F"/>
    <w:rsid w:val="00FF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26321"/>
  <w15:docId w15:val="{8F8547E4-F618-42AF-A4DD-9239EA60F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E0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D6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A05D0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516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8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5A7E0-FC77-4E99-ACB3-DCDA81A2E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FRKOVIĆ</dc:creator>
  <cp:lastModifiedBy>Korisnik</cp:lastModifiedBy>
  <cp:revision>51</cp:revision>
  <cp:lastPrinted>2026-06-12T05:31:00Z</cp:lastPrinted>
  <dcterms:created xsi:type="dcterms:W3CDTF">2025-02-27T12:45:00Z</dcterms:created>
  <dcterms:modified xsi:type="dcterms:W3CDTF">2026-06-12T05:31:00Z</dcterms:modified>
</cp:coreProperties>
</file>