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1DF2" w14:textId="771703E5" w:rsidR="00E2361D" w:rsidRPr="00247D34" w:rsidRDefault="00E2361D" w:rsidP="00247D3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HEALTHCARE SERVICES FOR TOURISTS IN THE LIKA-SENJ COUNTY</w:t>
      </w:r>
    </w:p>
    <w:p w14:paraId="052D20BC" w14:textId="3FF1B163" w:rsidR="00720A64" w:rsidRPr="00E3686E" w:rsidRDefault="00720A64" w:rsidP="00720A6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Lika-Senj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County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Health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primary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provider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Lika-Senj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County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provides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services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domestic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foreign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Clinics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organized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Gospić, Karlobag, </w:t>
      </w:r>
      <w:r w:rsidR="007D60ED">
        <w:rPr>
          <w:rFonts w:ascii="Times New Roman" w:hAnsi="Times New Roman" w:cs="Times New Roman"/>
          <w:i/>
          <w:sz w:val="24"/>
          <w:szCs w:val="24"/>
        </w:rPr>
        <w:t xml:space="preserve">Novalja, Senj </w:t>
      </w:r>
      <w:proofErr w:type="spellStart"/>
      <w:r w:rsidR="007D60E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D60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Plitvica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Lakes</w:t>
      </w:r>
      <w:proofErr w:type="spellEnd"/>
      <w:r w:rsidR="007D60E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7D60ED">
        <w:rPr>
          <w:rFonts w:ascii="Times New Roman" w:hAnsi="Times New Roman" w:cs="Times New Roman"/>
          <w:i/>
          <w:sz w:val="24"/>
          <w:szCs w:val="24"/>
        </w:rPr>
        <w:t>Mukinje</w:t>
      </w:r>
      <w:proofErr w:type="spellEnd"/>
      <w:r w:rsidR="007D60ED">
        <w:rPr>
          <w:rFonts w:ascii="Times New Roman" w:hAnsi="Times New Roman" w:cs="Times New Roman"/>
          <w:i/>
          <w:sz w:val="24"/>
          <w:szCs w:val="24"/>
        </w:rPr>
        <w:t>).</w:t>
      </w:r>
    </w:p>
    <w:p w14:paraId="4DD4E1F3" w14:textId="0C4F7DE5" w:rsidR="00720A64" w:rsidRPr="00E3686E" w:rsidRDefault="00720A64" w:rsidP="00720A6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Domestic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receive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care on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basis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valid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insurance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card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while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foreign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entitled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under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same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conditions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insured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persons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Croatia,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valid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European Health Insurance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Card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(EHIC).</w:t>
      </w:r>
    </w:p>
    <w:p w14:paraId="5DA0E178" w14:textId="7AED156B" w:rsidR="00720A64" w:rsidRPr="00E3686E" w:rsidRDefault="00720A64" w:rsidP="00720A6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foreign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not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valid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European Health Insurance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Card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must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pay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service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accordance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valid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price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list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Lika-Senj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County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Health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>.</w:t>
      </w:r>
    </w:p>
    <w:p w14:paraId="68A90480" w14:textId="39BC1D6A" w:rsidR="00915EAB" w:rsidRPr="00E3686E" w:rsidRDefault="00915EAB" w:rsidP="00F12238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Outpatient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clinics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tourists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additional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temporary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teams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family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(general) medicine</w:t>
      </w:r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202</w:t>
      </w:r>
      <w:r w:rsidR="00E03B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6</w:t>
      </w:r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tourist</w:t>
      </w:r>
      <w:proofErr w:type="spellEnd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season</w:t>
      </w:r>
      <w:proofErr w:type="spellEnd"/>
      <w:r w:rsidR="000A24A6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organized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following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locations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:</w:t>
      </w:r>
    </w:p>
    <w:p w14:paraId="5786B0DE" w14:textId="4D0FFAD7" w:rsidR="00E03BFA" w:rsidRPr="00E03BFA" w:rsidRDefault="00F12238" w:rsidP="00E03BF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  <w:t>___________________________________________________________________________</w:t>
      </w:r>
    </w:p>
    <w:p w14:paraId="30EB6F68" w14:textId="475E23DE" w:rsidR="00FE2F04" w:rsidRDefault="00FE2F04" w:rsidP="008A1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r-HR"/>
          <w14:ligatures w14:val="none"/>
        </w:rPr>
        <w:t> </w:t>
      </w:r>
      <w:r w:rsidRPr="0058629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GOSPIĆ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 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lang w:eastAsia="hr-HR"/>
          <w14:ligatures w14:val="none"/>
        </w:rPr>
        <w:t>:</w:t>
      </w:r>
    </w:p>
    <w:p w14:paraId="23244D1B" w14:textId="77777777" w:rsidR="00F12238" w:rsidRPr="00E3686E" w:rsidRDefault="00F12238" w:rsidP="008A1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386"/>
      </w:tblGrid>
      <w:tr w:rsidR="00E3686E" w:rsidRPr="00E3686E" w14:paraId="6DF39691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65E7" w14:textId="70E26995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r w:rsidR="00915EA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ddress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102E" w14:textId="5E749669" w:rsidR="00FE2F04" w:rsidRPr="00E3686E" w:rsidRDefault="00915EAB" w:rsidP="0091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118. brigade HV</w:t>
            </w:r>
            <w:r w:rsidR="0096285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3, 53000 Gospić</w:t>
            </w:r>
          </w:p>
        </w:tc>
      </w:tr>
      <w:tr w:rsidR="00E3686E" w:rsidRPr="00E3686E" w14:paraId="3E6C91EC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1B0F" w14:textId="5468D25E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t</w:t>
            </w:r>
            <w:r w:rsidR="00915EA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elephone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D4F5" w14:textId="50200A64" w:rsidR="00FE2F04" w:rsidRPr="00E3686E" w:rsidRDefault="00247D34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+385</w:t>
            </w:r>
            <w:r w:rsidR="00022C8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987FB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53 </w:t>
            </w:r>
            <w:r w:rsidR="00915EA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573</w:t>
            </w:r>
            <w:r w:rsidR="00022C8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915EA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235</w:t>
            </w:r>
            <w:r w:rsidR="0096285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;</w:t>
            </w:r>
            <w:r w:rsidR="00915EA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987FB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+385</w:t>
            </w:r>
            <w:r w:rsidR="001760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987FB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53 </w:t>
            </w:r>
            <w:r w:rsidR="00915EA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658</w:t>
            </w:r>
            <w:r w:rsidR="00022C8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915EA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265</w:t>
            </w:r>
          </w:p>
        </w:tc>
      </w:tr>
      <w:tr w:rsidR="00E3686E" w:rsidRPr="00E3686E" w14:paraId="2FFCABEA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D92F" w14:textId="4D30B509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w</w:t>
            </w:r>
            <w:r w:rsidR="00FE2F04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eb</w:t>
            </w:r>
            <w:r w:rsidR="00915EA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site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C0BA" w14:textId="68F218DC" w:rsidR="00FE2F04" w:rsidRPr="00E3686E" w:rsidRDefault="000A24A6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hyperlink r:id="rId8" w:history="1">
              <w:r w:rsidRPr="00E3686E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https://dzlsz.hr/</w:t>
              </w:r>
            </w:hyperlink>
            <w:r w:rsidR="00E03BFA" w:rsidRPr="00E03BFA">
              <w:rPr>
                <w:rStyle w:val="Hiperveza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turisticke-ambulante/gospi%C4%87</w:t>
            </w:r>
          </w:p>
        </w:tc>
      </w:tr>
      <w:tr w:rsidR="00E3686E" w:rsidRPr="00E3686E" w14:paraId="1FB23535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EBBB" w14:textId="2748C0BC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</w:t>
            </w:r>
            <w:r w:rsidR="00FE2F04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-mail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1439" w14:textId="69002603" w:rsidR="00FE2F04" w:rsidRPr="0096285E" w:rsidRDefault="00927A75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:lang w:val="en-US" w:eastAsia="hr-HR"/>
                <w14:ligatures w14:val="none"/>
              </w:rPr>
            </w:pPr>
            <w:hyperlink r:id="rId9" w:history="1">
              <w:r w:rsidRPr="0096285E">
                <w:rPr>
                  <w:rStyle w:val="Hiperveza"/>
                  <w:rFonts w:ascii="Times New Roman" w:eastAsia="Times New Roman" w:hAnsi="Times New Roman" w:cs="Times New Roman"/>
                  <w:i/>
                  <w:color w:val="auto"/>
                  <w:kern w:val="0"/>
                  <w:sz w:val="24"/>
                  <w:szCs w:val="24"/>
                  <w:lang w:val="en-US" w:eastAsia="hr-HR"/>
                  <w14:ligatures w14:val="none"/>
                </w:rPr>
                <w:t>turisticka.gospic@dzlsz.hr</w:t>
              </w:r>
            </w:hyperlink>
          </w:p>
          <w:p w14:paraId="606F0F7E" w14:textId="5CD23F9B" w:rsidR="00927A75" w:rsidRPr="00E3686E" w:rsidRDefault="00927A75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94B6799" w14:textId="65F49B66" w:rsidR="00927A75" w:rsidRPr="00232FC2" w:rsidRDefault="000A24A6" w:rsidP="000A24A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</w:t>
      </w:r>
      <w:r w:rsidR="000D1252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</w:t>
      </w:r>
    </w:p>
    <w:p w14:paraId="4788D735" w14:textId="75A60F36" w:rsidR="00927A75" w:rsidRDefault="00872C8F" w:rsidP="000A24A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team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operates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period</w:t>
      </w:r>
      <w:r w:rsidR="000A24A6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between</w:t>
      </w:r>
      <w:proofErr w:type="spellEnd"/>
      <w:r w:rsidR="00487AC8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487AC8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July</w:t>
      </w:r>
      <w:proofErr w:type="spellEnd"/>
      <w:r w:rsidR="00487AC8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1, 202</w:t>
      </w:r>
      <w:r w:rsidR="00E03B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="00487AC8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August </w:t>
      </w:r>
      <w:r w:rsidR="00E03B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14</w:t>
      </w:r>
      <w:r w:rsidR="00487AC8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, 202</w:t>
      </w:r>
      <w:r w:rsidR="00E03BF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</w:p>
    <w:p w14:paraId="6783B077" w14:textId="13522A59" w:rsidR="00AD6461" w:rsidRPr="00E3686E" w:rsidRDefault="000A24A6" w:rsidP="000A24A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</w:t>
      </w:r>
      <w:r w:rsidR="00AD6461"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</w:t>
      </w:r>
    </w:p>
    <w:p w14:paraId="1761C24C" w14:textId="7A1F314B" w:rsidR="000A24A6" w:rsidRPr="00E3686E" w:rsidRDefault="00487AC8" w:rsidP="000A24A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Hours</w:t>
      </w:r>
      <w:proofErr w:type="spellEnd"/>
      <w:r w:rsidR="000A24A6"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61"/>
      </w:tblGrid>
      <w:tr w:rsidR="00E3686E" w:rsidRPr="00E3686E" w14:paraId="0B7E2A66" w14:textId="77777777" w:rsidTr="000D1252">
        <w:trPr>
          <w:trHeight w:val="399"/>
        </w:trPr>
        <w:tc>
          <w:tcPr>
            <w:tcW w:w="3402" w:type="dxa"/>
            <w:tcBorders>
              <w:right w:val="single" w:sz="4" w:space="0" w:color="auto"/>
            </w:tcBorders>
          </w:tcPr>
          <w:p w14:paraId="1C67A05F" w14:textId="3CB754DB" w:rsidR="000A24A6" w:rsidRPr="00E3686E" w:rsidRDefault="00487AC8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Monday </w:t>
            </w:r>
            <w:r w:rsidR="002079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Friday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4E803048" w14:textId="7F10E8F2" w:rsidR="000A24A6" w:rsidRPr="00E3686E" w:rsidRDefault="00FE1C9E" w:rsidP="000A24A6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6:00 </w:t>
            </w:r>
            <w:r w:rsidR="00F93F9B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8:00 pm</w:t>
            </w:r>
          </w:p>
          <w:p w14:paraId="26C916D8" w14:textId="77777777" w:rsidR="000A24A6" w:rsidRPr="00E3686E" w:rsidRDefault="000A24A6" w:rsidP="008C465E">
            <w:pPr>
              <w:ind w:left="72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3686E" w:rsidRPr="00E3686E" w14:paraId="14C932E9" w14:textId="77777777" w:rsidTr="000D1252">
        <w:tc>
          <w:tcPr>
            <w:tcW w:w="3402" w:type="dxa"/>
            <w:tcBorders>
              <w:right w:val="single" w:sz="4" w:space="0" w:color="auto"/>
            </w:tcBorders>
          </w:tcPr>
          <w:p w14:paraId="022D3AF0" w14:textId="4E003C53" w:rsidR="000A24A6" w:rsidRPr="00E3686E" w:rsidRDefault="000D1252" w:rsidP="008C465E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Saturday, Sunday and h</w:t>
            </w:r>
            <w:r w:rsidR="00487AC8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olidays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1C3ABF4A" w14:textId="70C4D767" w:rsidR="000A24A6" w:rsidRPr="00E3686E" w:rsidRDefault="00FE1C9E" w:rsidP="000A24A6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9:00 </w:t>
            </w:r>
            <w:r w:rsidR="00F93F9B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12:00 pm</w:t>
            </w:r>
          </w:p>
        </w:tc>
      </w:tr>
    </w:tbl>
    <w:p w14:paraId="7E5B4DBE" w14:textId="3422EA56" w:rsidR="0058629C" w:rsidRDefault="0058629C" w:rsidP="00E03BFA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</w:p>
    <w:p w14:paraId="7B9C3ED2" w14:textId="77777777" w:rsidR="00247D34" w:rsidRPr="00247D34" w:rsidRDefault="00247D34" w:rsidP="00E03BF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4689DB8B" w14:textId="31B82B47" w:rsidR="00F12238" w:rsidRDefault="00FE2F04" w:rsidP="008A1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</w:pPr>
      <w:r w:rsidRPr="0058629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KARLOBAG:</w:t>
      </w:r>
    </w:p>
    <w:p w14:paraId="05A583C0" w14:textId="77777777" w:rsidR="00F12238" w:rsidRPr="00F12238" w:rsidRDefault="00F12238" w:rsidP="008A1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386"/>
      </w:tblGrid>
      <w:tr w:rsidR="00E3686E" w:rsidRPr="00E3686E" w14:paraId="642258F9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6B3E" w14:textId="79231984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r w:rsidR="00915EA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ddress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0311" w14:textId="5F197846" w:rsidR="00FE2F04" w:rsidRPr="00E3686E" w:rsidRDefault="00396976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O</w:t>
            </w:r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bal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proofErr w:type="spellEnd"/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Vladimira </w:t>
            </w:r>
            <w:proofErr w:type="spellStart"/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Nazora</w:t>
            </w:r>
            <w:proofErr w:type="spellEnd"/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23, 53288 </w:t>
            </w:r>
            <w:proofErr w:type="spellStart"/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Karlobag</w:t>
            </w:r>
            <w:proofErr w:type="spellEnd"/>
          </w:p>
        </w:tc>
      </w:tr>
      <w:tr w:rsidR="00E3686E" w:rsidRPr="00E3686E" w14:paraId="446E1B26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3255" w14:textId="0BF24C61" w:rsidR="00FE2F04" w:rsidRPr="00E3686E" w:rsidRDefault="00E03BFA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t</w:t>
            </w:r>
            <w:r w:rsidR="00915EA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elephone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B39C" w14:textId="6E9B279C" w:rsidR="00FE2F04" w:rsidRPr="00987FB9" w:rsidRDefault="00987FB9" w:rsidP="008A1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+385</w:t>
            </w:r>
            <w:r w:rsidR="001760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694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FE2F04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003</w:t>
            </w:r>
          </w:p>
        </w:tc>
      </w:tr>
      <w:tr w:rsidR="00E3686E" w:rsidRPr="00E3686E" w14:paraId="59DB7357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527A" w14:textId="77B605FC" w:rsidR="007D534B" w:rsidRPr="00E3686E" w:rsidRDefault="00E03BFA" w:rsidP="007D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w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ebsite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EBB5" w14:textId="254CEFE2" w:rsidR="007D534B" w:rsidRPr="00815B40" w:rsidRDefault="007D534B" w:rsidP="007D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hyperlink r:id="rId10" w:history="1">
              <w:r w:rsidRPr="00815B40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https://dzlsz.hr/</w:t>
              </w:r>
            </w:hyperlink>
            <w:r w:rsidR="00532AE5" w:rsidRPr="00815B4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turisticke-ambulante/karlobag</w:t>
            </w:r>
          </w:p>
        </w:tc>
      </w:tr>
      <w:tr w:rsidR="00E3686E" w:rsidRPr="00E3686E" w14:paraId="33608EF5" w14:textId="77777777" w:rsidTr="004A6725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C2B8" w14:textId="1DA098AC" w:rsidR="007D534B" w:rsidRPr="00E3686E" w:rsidRDefault="00E03BFA" w:rsidP="007D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-mail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FF30" w14:textId="0ABCA1DC" w:rsidR="007D534B" w:rsidRPr="00E3686E" w:rsidRDefault="007D534B" w:rsidP="007D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hyperlink r:id="rId11" w:history="1">
              <w:r w:rsidRPr="00E3686E">
                <w:rPr>
                  <w:rStyle w:val="Hiperveza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lang w:val="en-US" w:eastAsia="hr-HR"/>
                  <w14:ligatures w14:val="none"/>
                </w:rPr>
                <w:t>turisticka.karlobag@dzlsz.hr</w:t>
              </w:r>
            </w:hyperlink>
          </w:p>
        </w:tc>
      </w:tr>
    </w:tbl>
    <w:p w14:paraId="76C216D6" w14:textId="33A117B6" w:rsidR="002F2A39" w:rsidRPr="00232FC2" w:rsidRDefault="002F2A39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2F2A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</w:t>
      </w:r>
      <w:r w:rsidR="0024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</w:t>
      </w:r>
      <w:r w:rsidRPr="002F2A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</w:t>
      </w:r>
    </w:p>
    <w:p w14:paraId="677ED0B1" w14:textId="39E0C2C7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team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operates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period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between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July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1, 202</w:t>
      </w:r>
      <w:r w:rsidR="00232FC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August 31, 202</w:t>
      </w:r>
      <w:r w:rsidR="00532A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</w:p>
    <w:p w14:paraId="630C2363" w14:textId="6EB5D8E6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63B66E4B" w14:textId="77777777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Hours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61"/>
      </w:tblGrid>
      <w:tr w:rsidR="00E3686E" w:rsidRPr="00E3686E" w14:paraId="132F3FC8" w14:textId="77777777" w:rsidTr="008C465E">
        <w:trPr>
          <w:trHeight w:val="399"/>
        </w:trPr>
        <w:tc>
          <w:tcPr>
            <w:tcW w:w="3402" w:type="dxa"/>
            <w:tcBorders>
              <w:right w:val="single" w:sz="4" w:space="0" w:color="auto"/>
            </w:tcBorders>
          </w:tcPr>
          <w:p w14:paraId="68B23193" w14:textId="47985B57" w:rsidR="007D534B" w:rsidRPr="00E3686E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Monday </w:t>
            </w:r>
            <w:r w:rsidR="002079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</w:t>
            </w:r>
            <w:r w:rsidR="00247D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iday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0577362E" w14:textId="77777777" w:rsidR="00532AE5" w:rsidRDefault="007D534B" w:rsidP="00532AE5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even numbered days </w:t>
            </w:r>
          </w:p>
          <w:p w14:paraId="108DE49C" w14:textId="7014A2F4" w:rsidR="007D534B" w:rsidRPr="00532AE5" w:rsidRDefault="007D534B" w:rsidP="00532AE5">
            <w:pPr>
              <w:pStyle w:val="Odlomakpopisa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2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1:30 pm</w:t>
            </w:r>
            <w:r w:rsidR="00532AE5" w:rsidRPr="00532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532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3:00 pm</w:t>
            </w:r>
          </w:p>
          <w:p w14:paraId="01236B51" w14:textId="77777777" w:rsidR="007D534B" w:rsidRPr="00E3686E" w:rsidRDefault="007D534B" w:rsidP="007D534B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odd numbered days</w:t>
            </w:r>
          </w:p>
          <w:p w14:paraId="04903C08" w14:textId="4148050B" w:rsidR="007D534B" w:rsidRPr="00E3686E" w:rsidRDefault="007D534B" w:rsidP="007D534B">
            <w:pPr>
              <w:pStyle w:val="Odlomakpopisa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12:00 pm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1:00 pm</w:t>
            </w:r>
          </w:p>
          <w:p w14:paraId="76A781E6" w14:textId="46D8C1D1" w:rsidR="007D534B" w:rsidRPr="00E3686E" w:rsidRDefault="007D534B" w:rsidP="007D534B">
            <w:pPr>
              <w:pStyle w:val="Odlomakpopisa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3686E" w:rsidRPr="00E3686E" w14:paraId="77062481" w14:textId="77777777" w:rsidTr="008C465E">
        <w:tc>
          <w:tcPr>
            <w:tcW w:w="3402" w:type="dxa"/>
            <w:tcBorders>
              <w:right w:val="single" w:sz="4" w:space="0" w:color="auto"/>
            </w:tcBorders>
          </w:tcPr>
          <w:p w14:paraId="16AE8C70" w14:textId="77777777" w:rsidR="007D534B" w:rsidRPr="00E3686E" w:rsidRDefault="007D534B" w:rsidP="008C465E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Saturday, Sunday and holidays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414E61AE" w14:textId="5BA54C77" w:rsidR="002F2A39" w:rsidRPr="00247D34" w:rsidRDefault="007D534B" w:rsidP="00247D34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9:00 </w:t>
            </w:r>
            <w:r w:rsidR="00F93F9B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12:00 pm</w:t>
            </w:r>
          </w:p>
        </w:tc>
      </w:tr>
    </w:tbl>
    <w:p w14:paraId="170F8E2D" w14:textId="6D6270AC" w:rsidR="007D534B" w:rsidRDefault="00E60341" w:rsidP="007D534B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  <w:t>___________________________________________________________________________</w:t>
      </w:r>
    </w:p>
    <w:p w14:paraId="696724B8" w14:textId="77777777" w:rsidR="000D61F1" w:rsidRDefault="000D61F1" w:rsidP="007D534B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</w:p>
    <w:p w14:paraId="39224E89" w14:textId="77777777" w:rsidR="004A2A89" w:rsidRDefault="004A2A89" w:rsidP="007D534B">
      <w:pPr>
        <w:pBdr>
          <w:bottom w:val="single" w:sz="12" w:space="1" w:color="auto"/>
        </w:pBd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</w:p>
    <w:p w14:paraId="7DD27F52" w14:textId="77777777" w:rsidR="00561E82" w:rsidRDefault="00561E82" w:rsidP="007D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</w:pPr>
    </w:p>
    <w:p w14:paraId="60257EEF" w14:textId="6D2FCEB0" w:rsidR="007D534B" w:rsidRDefault="007D534B" w:rsidP="007D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58629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NOVALJA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 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lang w:eastAsia="hr-HR"/>
          <w14:ligatures w14:val="none"/>
        </w:rPr>
        <w:t>:</w:t>
      </w:r>
    </w:p>
    <w:p w14:paraId="11DFF75A" w14:textId="77777777" w:rsidR="00F12238" w:rsidRPr="00E3686E" w:rsidRDefault="00F12238" w:rsidP="007D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386"/>
      </w:tblGrid>
      <w:tr w:rsidR="00E3686E" w:rsidRPr="00E3686E" w14:paraId="274101FC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7D41" w14:textId="7FF7753E" w:rsidR="007D534B" w:rsidRPr="00E3686E" w:rsidRDefault="00247D34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ddress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E5B3" w14:textId="2C834A69" w:rsidR="007D534B" w:rsidRPr="00E3686E" w:rsidRDefault="007D534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Špital</w:t>
            </w:r>
            <w:proofErr w:type="spellEnd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1, 53291 </w:t>
            </w: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Novalja</w:t>
            </w:r>
            <w:proofErr w:type="spellEnd"/>
          </w:p>
        </w:tc>
      </w:tr>
      <w:tr w:rsidR="00E3686E" w:rsidRPr="00E3686E" w14:paraId="437002AB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E0FD" w14:textId="264006DA" w:rsidR="007D534B" w:rsidRPr="00E3686E" w:rsidRDefault="00247D34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t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elephone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057B" w14:textId="78B53893" w:rsidR="007D534B" w:rsidRPr="00E3686E" w:rsidRDefault="00987FB9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+385</w:t>
            </w:r>
            <w:r w:rsidR="00022C8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7D534B"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53 741 196</w:t>
            </w:r>
          </w:p>
        </w:tc>
      </w:tr>
      <w:tr w:rsidR="00E3686E" w:rsidRPr="00E3686E" w14:paraId="1ED4DD60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42CC" w14:textId="6F95F9BA" w:rsidR="007D534B" w:rsidRPr="00E3686E" w:rsidRDefault="00247D34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w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ebsite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5C6F" w14:textId="4FD9F6EA" w:rsidR="002F2A39" w:rsidRPr="002F2A39" w:rsidRDefault="007D534B" w:rsidP="008C46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hyperlink r:id="rId12" w:history="1">
              <w:r w:rsidRPr="00E3686E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https://dzlsz.hr/</w:t>
              </w:r>
            </w:hyperlink>
            <w:r w:rsidR="00D80698" w:rsidRPr="00D80698">
              <w:rPr>
                <w:rStyle w:val="Hiperveza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turisticke-ambulante/novalja</w:t>
            </w:r>
            <w:r w:rsidR="002F2A39">
              <w:rPr>
                <w:rStyle w:val="Hiperveza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  <w:tr w:rsidR="00E3686E" w:rsidRPr="00E3686E" w14:paraId="3D677739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778D" w14:textId="0BF5C8B4" w:rsidR="007D534B" w:rsidRPr="00E3686E" w:rsidRDefault="00247D34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</w:t>
            </w:r>
            <w:r w:rsidR="007D534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-mail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44C7" w14:textId="3B1ECC23" w:rsidR="007D534B" w:rsidRPr="003603F3" w:rsidRDefault="002F2A39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:lang w:val="en-US" w:eastAsia="hr-HR"/>
                <w14:ligatures w14:val="none"/>
              </w:rPr>
            </w:pPr>
            <w:hyperlink r:id="rId13" w:history="1">
              <w:r w:rsidRPr="003603F3">
                <w:rPr>
                  <w:rStyle w:val="Hiperveza"/>
                  <w:rFonts w:ascii="Times New Roman" w:eastAsia="Times New Roman" w:hAnsi="Times New Roman" w:cs="Times New Roman"/>
                  <w:i/>
                  <w:color w:val="auto"/>
                  <w:kern w:val="0"/>
                  <w:sz w:val="24"/>
                  <w:szCs w:val="24"/>
                  <w:lang w:val="en-US" w:eastAsia="hr-HR"/>
                  <w14:ligatures w14:val="none"/>
                </w:rPr>
                <w:t>turisticka.novalja@dzlsz.hr</w:t>
              </w:r>
            </w:hyperlink>
          </w:p>
          <w:p w14:paraId="3C204798" w14:textId="3B679A67" w:rsidR="002F2A39" w:rsidRPr="00E3686E" w:rsidRDefault="002F2A39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850B61F" w14:textId="5359D7CA" w:rsidR="002F2A39" w:rsidRPr="00247D34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</w:t>
      </w:r>
      <w:r w:rsidR="0024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7FFC195B" w14:textId="7E97DC7F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team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operates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period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between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June 1</w:t>
      </w:r>
      <w:r w:rsidR="00C61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5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, 202</w:t>
      </w:r>
      <w:r w:rsidR="00C61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C61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August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C61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31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, 202</w:t>
      </w:r>
      <w:r w:rsidR="000E74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</w:p>
    <w:p w14:paraId="2B3AEA00" w14:textId="6D3940B7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</w:t>
      </w:r>
      <w:r w:rsidR="0024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____________________________________________________________________</w:t>
      </w:r>
    </w:p>
    <w:p w14:paraId="0E2FD3D3" w14:textId="77777777" w:rsidR="007D534B" w:rsidRPr="00E3686E" w:rsidRDefault="007D534B" w:rsidP="007D534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Hours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61"/>
      </w:tblGrid>
      <w:tr w:rsidR="00E3686E" w:rsidRPr="00E3686E" w14:paraId="400045D1" w14:textId="77777777" w:rsidTr="008C465E">
        <w:trPr>
          <w:trHeight w:val="399"/>
        </w:trPr>
        <w:tc>
          <w:tcPr>
            <w:tcW w:w="3402" w:type="dxa"/>
            <w:tcBorders>
              <w:right w:val="single" w:sz="4" w:space="0" w:color="auto"/>
            </w:tcBorders>
          </w:tcPr>
          <w:p w14:paraId="590AC0CE" w14:textId="75C5D318" w:rsidR="0058629C" w:rsidRPr="00E3686E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Monday </w:t>
            </w:r>
          </w:p>
          <w:p w14:paraId="1526C15F" w14:textId="414044F1" w:rsidR="0058629C" w:rsidRPr="00E3686E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Tuesday</w:t>
            </w:r>
          </w:p>
          <w:p w14:paraId="29718251" w14:textId="59A1A9E4" w:rsidR="0058629C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Wednesday</w:t>
            </w:r>
          </w:p>
          <w:p w14:paraId="03C41D72" w14:textId="03E9631F" w:rsidR="00A84037" w:rsidRPr="00E3686E" w:rsidRDefault="00A84037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Thursday and Friday</w:t>
            </w:r>
          </w:p>
          <w:p w14:paraId="7D4523B5" w14:textId="29FF6F97" w:rsidR="0058629C" w:rsidRPr="00E3686E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Saturday</w:t>
            </w:r>
          </w:p>
          <w:p w14:paraId="5BDE069D" w14:textId="4CFA037C" w:rsidR="007D534B" w:rsidRPr="00E3686E" w:rsidRDefault="007D534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Sunday and holidays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30C4B6E8" w14:textId="267A98A2" w:rsidR="0058629C" w:rsidRPr="00247D34" w:rsidRDefault="007D534B" w:rsidP="00247D34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8:00 </w:t>
            </w:r>
            <w:r w:rsidR="00F93F9B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93F9B"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:00 pm</w:t>
            </w:r>
          </w:p>
          <w:p w14:paraId="71F12D11" w14:textId="00793C1A" w:rsidR="0058629C" w:rsidRPr="00247D34" w:rsidRDefault="00F93F9B" w:rsidP="0058629C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3:00 pm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8:00 pm</w:t>
            </w:r>
          </w:p>
          <w:p w14:paraId="49246CED" w14:textId="52D48F5C" w:rsidR="0058629C" w:rsidRDefault="00F93F9B" w:rsidP="0058629C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8:00 am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1:00 pm</w:t>
            </w:r>
          </w:p>
          <w:p w14:paraId="408E3AD3" w14:textId="7A775B75" w:rsidR="00A84037" w:rsidRPr="00AF2C4D" w:rsidRDefault="00A84037" w:rsidP="0058629C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2C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closed</w:t>
            </w:r>
          </w:p>
          <w:p w14:paraId="307D560B" w14:textId="66E84AE7" w:rsidR="0058629C" w:rsidRPr="00247D34" w:rsidRDefault="00F93F9B" w:rsidP="0058629C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3:00 pm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8:00 pm</w:t>
            </w:r>
          </w:p>
          <w:p w14:paraId="662BF91A" w14:textId="09BAC63E" w:rsidR="007D534B" w:rsidRPr="00E3686E" w:rsidRDefault="00F93F9B" w:rsidP="00247D34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9:00 am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1:00 pm</w:t>
            </w:r>
          </w:p>
        </w:tc>
      </w:tr>
    </w:tbl>
    <w:p w14:paraId="3ECCC9FE" w14:textId="1350564D" w:rsidR="002F2A39" w:rsidRPr="00F12238" w:rsidRDefault="007D534B" w:rsidP="00247D34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  <w:t>_________________________________________________________________________</w:t>
      </w:r>
    </w:p>
    <w:p w14:paraId="31A56FEE" w14:textId="6924AB4E" w:rsidR="00F93F9B" w:rsidRDefault="00F93F9B" w:rsidP="00F93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58629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SENJ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 </w:t>
      </w:r>
      <w:r w:rsidRPr="0058629C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lightGray"/>
          <w:lang w:eastAsia="hr-HR"/>
          <w14:ligatures w14:val="none"/>
        </w:rPr>
        <w:t>:</w:t>
      </w:r>
    </w:p>
    <w:p w14:paraId="04BC53B3" w14:textId="77777777" w:rsidR="00F12238" w:rsidRPr="00E3686E" w:rsidRDefault="00F12238" w:rsidP="00F93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386"/>
      </w:tblGrid>
      <w:tr w:rsidR="00E3686E" w:rsidRPr="00E3686E" w14:paraId="43FCB733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C851" w14:textId="2C172399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ddress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9083" w14:textId="1F9CDEA1" w:rsidR="00F93F9B" w:rsidRPr="00E3686E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Stara cesta 43, 53270 </w:t>
            </w: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Senj</w:t>
            </w:r>
            <w:proofErr w:type="spellEnd"/>
          </w:p>
        </w:tc>
      </w:tr>
      <w:tr w:rsidR="00E3686E" w:rsidRPr="00E3686E" w14:paraId="02388E01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EF8D" w14:textId="6B35A061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t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elephone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DC2" w14:textId="5071DD2A" w:rsidR="00F93F9B" w:rsidRPr="00022C8C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+ 385 </w:t>
            </w:r>
            <w:r w:rsidR="00987FB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53 </w:t>
            </w:r>
            <w:r w:rsidR="003D43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88</w:t>
            </w:r>
            <w:r w:rsidR="00C1552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4</w:t>
            </w:r>
            <w:r w:rsidR="003D43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="00C1552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274</w:t>
            </w:r>
            <w:r w:rsidR="00AF2C4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;</w:t>
            </w:r>
            <w:r w:rsidR="00C1552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+385 53 884 250 </w:t>
            </w:r>
          </w:p>
        </w:tc>
      </w:tr>
      <w:tr w:rsidR="00E3686E" w:rsidRPr="00E3686E" w14:paraId="199C8712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8006" w14:textId="64841157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w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ebsite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40D8" w14:textId="01F25A34" w:rsidR="00F93F9B" w:rsidRPr="00815B40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hyperlink r:id="rId14" w:history="1">
              <w:r w:rsidRPr="00815B40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https://dzlsz.hr/turisticke</w:t>
              </w:r>
            </w:hyperlink>
            <w:r w:rsidRPr="00815B4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-ambulante/senj</w:t>
            </w:r>
          </w:p>
        </w:tc>
      </w:tr>
      <w:tr w:rsidR="00E3686E" w:rsidRPr="00E3686E" w14:paraId="7B100516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86E5" w14:textId="7E9AD355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-mail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C652" w14:textId="6EAC1F50" w:rsidR="00F93F9B" w:rsidRPr="00C1552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:lang w:val="en-US" w:eastAsia="hr-HR"/>
                <w14:ligatures w14:val="none"/>
              </w:rPr>
            </w:pPr>
            <w:hyperlink r:id="rId15" w:history="1">
              <w:r w:rsidRPr="00C1552E">
                <w:rPr>
                  <w:rStyle w:val="Hiperveza"/>
                  <w:rFonts w:ascii="Times New Roman" w:eastAsia="Times New Roman" w:hAnsi="Times New Roman" w:cs="Times New Roman"/>
                  <w:i/>
                  <w:color w:val="auto"/>
                  <w:kern w:val="0"/>
                  <w:sz w:val="24"/>
                  <w:szCs w:val="24"/>
                  <w:lang w:val="en-US" w:eastAsia="hr-HR"/>
                  <w14:ligatures w14:val="none"/>
                </w:rPr>
                <w:t>turisticka.senj@dzlsz.hr</w:t>
              </w:r>
            </w:hyperlink>
          </w:p>
          <w:p w14:paraId="20A1D25D" w14:textId="516DFC60" w:rsidR="002F2A39" w:rsidRPr="00E3686E" w:rsidRDefault="002F2A39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9672C49" w14:textId="743FDCBA" w:rsidR="002F2A39" w:rsidRPr="00C1552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</w:t>
      </w:r>
      <w:r w:rsidR="000D61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</w:t>
      </w:r>
    </w:p>
    <w:p w14:paraId="06F4D6B7" w14:textId="400A6B4A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team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operates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period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between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July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1, 202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August 31, 202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</w:p>
    <w:p w14:paraId="4E767EBD" w14:textId="6AC2C8C0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32E8EC5B" w14:textId="77777777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Hours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61"/>
      </w:tblGrid>
      <w:tr w:rsidR="00E3686E" w:rsidRPr="00E3686E" w14:paraId="5A8ECCF0" w14:textId="77777777" w:rsidTr="008C465E">
        <w:trPr>
          <w:trHeight w:val="399"/>
        </w:trPr>
        <w:tc>
          <w:tcPr>
            <w:tcW w:w="3402" w:type="dxa"/>
            <w:tcBorders>
              <w:right w:val="single" w:sz="4" w:space="0" w:color="auto"/>
            </w:tcBorders>
          </w:tcPr>
          <w:p w14:paraId="5B30CB02" w14:textId="2DE59012" w:rsidR="00F93F9B" w:rsidRPr="00E3686E" w:rsidRDefault="00F93F9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Monday </w:t>
            </w:r>
            <w:r w:rsidR="002079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Friday</w:t>
            </w:r>
          </w:p>
          <w:p w14:paraId="1BE891FB" w14:textId="77777777" w:rsidR="00F93F9B" w:rsidRPr="00E3686E" w:rsidRDefault="00F93F9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Saturday</w:t>
            </w:r>
          </w:p>
          <w:p w14:paraId="2CC034C7" w14:textId="36B0F86B" w:rsidR="00F93F9B" w:rsidRPr="00E3686E" w:rsidRDefault="00F93F9B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Sunday</w:t>
            </w:r>
            <w:r w:rsidR="00C15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holidays</w:t>
            </w:r>
          </w:p>
        </w:tc>
        <w:tc>
          <w:tcPr>
            <w:tcW w:w="4361" w:type="dxa"/>
            <w:tcBorders>
              <w:left w:val="single" w:sz="4" w:space="0" w:color="auto"/>
            </w:tcBorders>
          </w:tcPr>
          <w:p w14:paraId="64B58856" w14:textId="1DE93434" w:rsidR="00F93F9B" w:rsidRPr="00E3686E" w:rsidRDefault="00F93F9B" w:rsidP="008C465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6:00 pm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8:00 pm</w:t>
            </w:r>
          </w:p>
          <w:p w14:paraId="3628A4E0" w14:textId="053C7A99" w:rsidR="00F93F9B" w:rsidRPr="00E3686E" w:rsidRDefault="00F93F9B" w:rsidP="008C465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8:00 am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10:00 am</w:t>
            </w:r>
          </w:p>
          <w:p w14:paraId="233C477A" w14:textId="433B8722" w:rsidR="002F2A39" w:rsidRPr="00AF2C4D" w:rsidRDefault="00ED18CB" w:rsidP="002F2A39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="00F93F9B" w:rsidRPr="00AF2C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losed</w:t>
            </w:r>
          </w:p>
        </w:tc>
      </w:tr>
    </w:tbl>
    <w:p w14:paraId="448176DD" w14:textId="333A9208" w:rsidR="002F2A39" w:rsidRPr="00F12238" w:rsidRDefault="00F93F9B" w:rsidP="00247D34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  <w:t>___________________________________________________________________________</w:t>
      </w:r>
    </w:p>
    <w:p w14:paraId="7213D55A" w14:textId="26311864" w:rsidR="00F93F9B" w:rsidRDefault="00F93F9B" w:rsidP="00F93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</w:pPr>
      <w:r w:rsidRPr="003D43F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highlight w:val="lightGray"/>
          <w:u w:val="single"/>
          <w:lang w:eastAsia="hr-HR"/>
          <w14:ligatures w14:val="none"/>
        </w:rPr>
        <w:t>THE PLITVICA LAKES / MUKINJE:</w:t>
      </w:r>
    </w:p>
    <w:p w14:paraId="06DCC483" w14:textId="77777777" w:rsidR="00F12238" w:rsidRPr="00E3686E" w:rsidRDefault="00F12238" w:rsidP="00F93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386"/>
      </w:tblGrid>
      <w:tr w:rsidR="00E3686E" w:rsidRPr="00E3686E" w14:paraId="7E098266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D44E" w14:textId="3E97FD98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a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ddress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A2DC" w14:textId="443B9453" w:rsidR="00F93F9B" w:rsidRPr="00E3686E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Plitvička</w:t>
            </w:r>
            <w:proofErr w:type="spellEnd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Jezera</w:t>
            </w:r>
            <w:proofErr w:type="spellEnd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Mukinje</w:t>
            </w:r>
            <w:proofErr w:type="spellEnd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22, 53230 </w:t>
            </w:r>
            <w:proofErr w:type="spellStart"/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Korenica</w:t>
            </w:r>
            <w:proofErr w:type="spellEnd"/>
          </w:p>
        </w:tc>
      </w:tr>
      <w:tr w:rsidR="00E3686E" w:rsidRPr="00E3686E" w14:paraId="7574AA90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70E6" w14:textId="5D086A03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t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elephone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17E0" w14:textId="4D7E2C7C" w:rsidR="00F93F9B" w:rsidRPr="00E3686E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+ 385</w:t>
            </w:r>
            <w:r w:rsidR="00176046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Pr="00E3686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53 774 057</w:t>
            </w:r>
          </w:p>
        </w:tc>
      </w:tr>
      <w:tr w:rsidR="00E3686E" w:rsidRPr="00E3686E" w14:paraId="0EA857BA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4D60" w14:textId="402D3201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w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ebsite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277A" w14:textId="6DD447EB" w:rsidR="00F93F9B" w:rsidRPr="00E3686E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hyperlink r:id="rId16" w:history="1">
              <w:r w:rsidRPr="00E3686E">
                <w:rPr>
                  <w:rStyle w:val="Hiperveza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https://dzlsz.hr/</w:t>
              </w:r>
            </w:hyperlink>
            <w:r w:rsidR="00C1552E" w:rsidRPr="00C1552E">
              <w:rPr>
                <w:rStyle w:val="Hiperveza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turisticke-ambulante/mukinje-plitvice</w:t>
            </w:r>
            <w:r w:rsidRPr="00E36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3686E" w:rsidRPr="00E3686E" w14:paraId="7191F223" w14:textId="77777777" w:rsidTr="008C465E"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3D54" w14:textId="6B848673" w:rsidR="00F93F9B" w:rsidRPr="00E3686E" w:rsidRDefault="00C1552E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e</w:t>
            </w:r>
            <w:r w:rsidR="00F93F9B" w:rsidRPr="00E3686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-mail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9A6" w14:textId="15F0CDC1" w:rsidR="00F93F9B" w:rsidRPr="00E3686E" w:rsidRDefault="00F93F9B" w:rsidP="008C4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hyperlink r:id="rId17" w:history="1">
              <w:r w:rsidRPr="00E3686E">
                <w:rPr>
                  <w:rStyle w:val="Hiperveza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lang w:val="en-US" w:eastAsia="hr-HR"/>
                  <w14:ligatures w14:val="none"/>
                </w:rPr>
                <w:t>turisticka.mukinje@dzlsz.hr</w:t>
              </w:r>
            </w:hyperlink>
          </w:p>
        </w:tc>
      </w:tr>
    </w:tbl>
    <w:p w14:paraId="2DF1BC67" w14:textId="3C782CA3" w:rsidR="002F2A39" w:rsidRPr="00C1552E" w:rsidRDefault="002F2A39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</w:t>
      </w:r>
      <w:r w:rsidR="00F36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</w:t>
      </w:r>
    </w:p>
    <w:p w14:paraId="1F932DB4" w14:textId="7D3E4BFF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team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operates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period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between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July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15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, 202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August 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14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, 202</w:t>
      </w:r>
      <w:r w:rsidR="00C15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</w:p>
    <w:p w14:paraId="647EE972" w14:textId="5136B1B2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</w:t>
      </w:r>
      <w:r w:rsidR="00F36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</w:t>
      </w:r>
      <w:r w:rsidRPr="00E368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73CE9AFE" w14:textId="77777777" w:rsidR="00F93F9B" w:rsidRPr="00E3686E" w:rsidRDefault="00F93F9B" w:rsidP="00F93F9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Hours</w:t>
      </w:r>
      <w:proofErr w:type="spellEnd"/>
      <w:r w:rsidRPr="00E3686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eastAsia="hr-HR"/>
          <w14:ligatures w14:val="none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3088"/>
      </w:tblGrid>
      <w:tr w:rsidR="00E3686E" w:rsidRPr="00E3686E" w14:paraId="0D3DD13A" w14:textId="77777777" w:rsidTr="000D61F1">
        <w:trPr>
          <w:trHeight w:val="310"/>
        </w:trPr>
        <w:tc>
          <w:tcPr>
            <w:tcW w:w="3323" w:type="dxa"/>
            <w:tcBorders>
              <w:right w:val="single" w:sz="4" w:space="0" w:color="auto"/>
            </w:tcBorders>
          </w:tcPr>
          <w:p w14:paraId="581D07A5" w14:textId="5686BA36" w:rsidR="00F93F9B" w:rsidRPr="00E3686E" w:rsidRDefault="00C1552E" w:rsidP="008C46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Saturday, Sunday and holidays</w:t>
            </w:r>
          </w:p>
        </w:tc>
        <w:tc>
          <w:tcPr>
            <w:tcW w:w="3088" w:type="dxa"/>
            <w:tcBorders>
              <w:left w:val="single" w:sz="4" w:space="0" w:color="auto"/>
            </w:tcBorders>
          </w:tcPr>
          <w:p w14:paraId="5ECD361F" w14:textId="0BA5351F" w:rsidR="00F93F9B" w:rsidRPr="00E3686E" w:rsidRDefault="00C1552E" w:rsidP="008C465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09:00 am </w:t>
            </w:r>
            <w:r w:rsidR="00ED18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11:00 am</w:t>
            </w:r>
          </w:p>
          <w:p w14:paraId="4711B447" w14:textId="77777777" w:rsidR="00F93F9B" w:rsidRPr="00E3686E" w:rsidRDefault="00F93F9B" w:rsidP="00C1552E">
            <w:pPr>
              <w:pStyle w:val="Odlomakpopisa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1552E" w:rsidRPr="00E3686E" w14:paraId="16FBE0A2" w14:textId="77777777" w:rsidTr="000D61F1">
        <w:trPr>
          <w:trHeight w:val="450"/>
        </w:trPr>
        <w:tc>
          <w:tcPr>
            <w:tcW w:w="3323" w:type="dxa"/>
            <w:tcBorders>
              <w:right w:val="single" w:sz="4" w:space="0" w:color="auto"/>
            </w:tcBorders>
          </w:tcPr>
          <w:p w14:paraId="1AC9029D" w14:textId="77777777" w:rsidR="00FC0DAE" w:rsidRDefault="00FC0DAE" w:rsidP="00FC0DAE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thick"/>
              </w:rPr>
            </w:pPr>
          </w:p>
          <w:p w14:paraId="17905D50" w14:textId="24BCCF6E" w:rsidR="000D61F1" w:rsidRPr="00FC0DAE" w:rsidRDefault="000D61F1" w:rsidP="00FC0DAE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thick"/>
              </w:rPr>
            </w:pPr>
          </w:p>
        </w:tc>
        <w:tc>
          <w:tcPr>
            <w:tcW w:w="3088" w:type="dxa"/>
            <w:tcBorders>
              <w:left w:val="single" w:sz="4" w:space="0" w:color="auto"/>
            </w:tcBorders>
          </w:tcPr>
          <w:p w14:paraId="1858853B" w14:textId="585C197D" w:rsidR="00FC0DAE" w:rsidRPr="00C1552E" w:rsidRDefault="00FC0DAE" w:rsidP="00C155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C20B0D3" w14:textId="286E6948" w:rsidR="008B5412" w:rsidRPr="00561E82" w:rsidRDefault="00561E82" w:rsidP="00561E82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</w:pPr>
      <w:r w:rsidRPr="00561E8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thick"/>
          <w:lang w:eastAsia="hr-HR"/>
          <w14:ligatures w14:val="none"/>
        </w:rPr>
        <w:lastRenderedPageBreak/>
        <w:t>___________________________________________________________________________</w:t>
      </w:r>
    </w:p>
    <w:p w14:paraId="6787BC84" w14:textId="22037EEF" w:rsidR="00D6392C" w:rsidRPr="00E3686E" w:rsidRDefault="00E3686E" w:rsidP="00561E82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All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information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about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locations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working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hours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regular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clinics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family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(general) medicine, dental medicine,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gynecology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pediatrics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other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services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found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website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Lika-Senj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County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Health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Center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: </w:t>
      </w:r>
      <w:r w:rsidRPr="003E7D7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  <w:t>https://</w:t>
      </w:r>
      <w:r w:rsidR="003E7D70" w:rsidRPr="003E7D7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  <w:t>www.</w:t>
      </w:r>
      <w:r w:rsidRPr="003E7D7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u w:val="single"/>
          <w:lang w:eastAsia="hr-HR"/>
          <w14:ligatures w14:val="none"/>
        </w:rPr>
        <w:t>dzlsz.hr</w:t>
      </w:r>
    </w:p>
    <w:p w14:paraId="3124EB76" w14:textId="77777777" w:rsidR="001D4F11" w:rsidRPr="00E3686E" w:rsidRDefault="001D4F11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CD9B33" w14:textId="567425FC" w:rsidR="00E3686E" w:rsidRPr="00E3686E" w:rsidRDefault="00FB3E36" w:rsidP="008A169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E3686E">
        <w:rPr>
          <w:rFonts w:ascii="Times New Roman" w:hAnsi="Times New Roman" w:cs="Times New Roman"/>
          <w:i/>
          <w:sz w:val="32"/>
          <w:szCs w:val="32"/>
        </w:rPr>
        <w:t xml:space="preserve">For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all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life-threatening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or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seriously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health-impairing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emergencies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call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194 for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emergency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medical</w:t>
      </w:r>
      <w:proofErr w:type="spellEnd"/>
      <w:r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32"/>
          <w:szCs w:val="32"/>
        </w:rPr>
        <w:t>help</w:t>
      </w:r>
      <w:proofErr w:type="spellEnd"/>
      <w:r w:rsidR="00644465" w:rsidRPr="00E3686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072560E6" w14:textId="7659EC5D" w:rsidR="00FB3E36" w:rsidRPr="00E3686E" w:rsidRDefault="00FB3E36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sudden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difficulty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breathin</w:t>
      </w:r>
      <w:r w:rsidR="00A557C8" w:rsidRPr="00E3686E">
        <w:rPr>
          <w:rFonts w:ascii="Times New Roman" w:hAnsi="Times New Roman" w:cs="Times New Roman"/>
          <w:i/>
          <w:sz w:val="24"/>
          <w:szCs w:val="24"/>
        </w:rPr>
        <w:t>g</w:t>
      </w:r>
      <w:proofErr w:type="spellEnd"/>
      <w:r w:rsidR="00A557C8"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557C8" w:rsidRPr="00E3686E">
        <w:rPr>
          <w:rFonts w:ascii="Times New Roman" w:hAnsi="Times New Roman" w:cs="Times New Roman"/>
          <w:i/>
          <w:sz w:val="24"/>
          <w:szCs w:val="24"/>
        </w:rPr>
        <w:t>suffocation</w:t>
      </w:r>
      <w:proofErr w:type="spellEnd"/>
      <w:r w:rsidR="00A557C8"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57C8" w:rsidRPr="00E3686E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A557C8"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557C8" w:rsidRPr="00E3686E">
        <w:rPr>
          <w:rFonts w:ascii="Times New Roman" w:hAnsi="Times New Roman" w:cs="Times New Roman"/>
          <w:i/>
          <w:sz w:val="24"/>
          <w:szCs w:val="24"/>
        </w:rPr>
        <w:t>foreign</w:t>
      </w:r>
      <w:proofErr w:type="spellEnd"/>
      <w:r w:rsidR="00A557C8"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57C8" w:rsidRPr="00E3686E">
        <w:rPr>
          <w:rFonts w:ascii="Times New Roman" w:hAnsi="Times New Roman" w:cs="Times New Roman"/>
          <w:i/>
          <w:sz w:val="24"/>
          <w:szCs w:val="24"/>
        </w:rPr>
        <w:t>object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cardiac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respiratory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arrest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loss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consciousness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sudden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chest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pain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spasms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convulsions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difficulty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speaking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weakness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feeling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loss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body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part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facial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distortion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injuries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caused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traffic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accidents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other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sudden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injuries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falling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high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place,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shot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unusual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bleeding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electric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shock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lightning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hypothermia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heat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stroke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drug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poisoning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>).</w:t>
      </w:r>
    </w:p>
    <w:p w14:paraId="594E4D52" w14:textId="608AE378" w:rsidR="00A557C8" w:rsidRPr="00E3686E" w:rsidRDefault="00A557C8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case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acute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condition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occurs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outside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hours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Tourist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Clinic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Clinic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Doctors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emergency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medical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19E9">
        <w:rPr>
          <w:rFonts w:ascii="Times New Roman" w:hAnsi="Times New Roman" w:cs="Times New Roman"/>
          <w:i/>
          <w:sz w:val="24"/>
          <w:szCs w:val="24"/>
        </w:rPr>
        <w:t>C</w:t>
      </w:r>
      <w:r w:rsidRPr="00E3686E">
        <w:rPr>
          <w:rFonts w:ascii="Times New Roman" w:hAnsi="Times New Roman" w:cs="Times New Roman"/>
          <w:i/>
          <w:sz w:val="24"/>
          <w:szCs w:val="24"/>
        </w:rPr>
        <w:t>linics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Institute for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Emergency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Medicine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Lika-Senj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County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0 to 24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hours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>.</w:t>
      </w:r>
    </w:p>
    <w:p w14:paraId="2DC32919" w14:textId="77777777" w:rsidR="007B3DA2" w:rsidRPr="00E3686E" w:rsidRDefault="007B3DA2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FD8C4F" w14:textId="64CEDD77" w:rsidR="00703A2A" w:rsidRPr="00E3686E" w:rsidRDefault="00703A2A" w:rsidP="008A169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Locations</w:t>
      </w:r>
      <w:proofErr w:type="spellEnd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of</w:t>
      </w:r>
      <w:proofErr w:type="spellEnd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Emergency</w:t>
      </w:r>
      <w:proofErr w:type="spellEnd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Medical</w:t>
      </w:r>
      <w:proofErr w:type="spellEnd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Service </w:t>
      </w:r>
      <w:proofErr w:type="spellStart"/>
      <w:r w:rsidR="00A557C8" w:rsidRPr="00E3686E">
        <w:rPr>
          <w:rFonts w:ascii="Times New Roman" w:hAnsi="Times New Roman" w:cs="Times New Roman"/>
          <w:b/>
          <w:bCs/>
          <w:i/>
          <w:sz w:val="24"/>
          <w:szCs w:val="24"/>
        </w:rPr>
        <w:t>Clinics</w:t>
      </w:r>
      <w:proofErr w:type="spellEnd"/>
      <w:r w:rsidRPr="00E3686E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48AACDC2" w14:textId="0FFC96CF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 xml:space="preserve">GOSPIĆ -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Kaniška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111/a</w:t>
      </w:r>
    </w:p>
    <w:p w14:paraId="5BA45AAD" w14:textId="7CAF048F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OTOČAC - Vladimira Nazora 1</w:t>
      </w:r>
      <w:r w:rsidR="00C17F21">
        <w:rPr>
          <w:rFonts w:ascii="Times New Roman" w:hAnsi="Times New Roman" w:cs="Times New Roman"/>
          <w:i/>
          <w:sz w:val="24"/>
          <w:szCs w:val="24"/>
        </w:rPr>
        <w:t>6</w:t>
      </w:r>
    </w:p>
    <w:p w14:paraId="4B377876" w14:textId="77777777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SENJ - Stara cesta 43</w:t>
      </w:r>
    </w:p>
    <w:p w14:paraId="2A152A00" w14:textId="77777777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KORENICA - Zagrebačka 41</w:t>
      </w:r>
    </w:p>
    <w:p w14:paraId="08F90165" w14:textId="77777777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 xml:space="preserve">NOVALJA -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Špital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14:paraId="53B7266E" w14:textId="77777777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KARLOBAG - Ivana Vrbana 19</w:t>
      </w:r>
    </w:p>
    <w:p w14:paraId="1AC5273A" w14:textId="5EC8FA6B" w:rsidR="00E12440" w:rsidRPr="00E3686E" w:rsidRDefault="00E12440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>LOVINAC - Svetog Mihovila 2</w:t>
      </w:r>
    </w:p>
    <w:p w14:paraId="5F3BC365" w14:textId="2C09DC65" w:rsidR="00E3686E" w:rsidRPr="00E3686E" w:rsidRDefault="00E3686E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 xml:space="preserve">BRINJE – Trg Admirala Janka Vukovića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Podkapelskog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14:paraId="1158DCB2" w14:textId="77777777" w:rsidR="00E3686E" w:rsidRPr="00E3686E" w:rsidRDefault="00E3686E" w:rsidP="008A169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7E90F9" w14:textId="1219F868" w:rsidR="00E12440" w:rsidRPr="00E3686E" w:rsidRDefault="007B3DA2" w:rsidP="008A169E">
      <w:pPr>
        <w:jc w:val="both"/>
        <w:rPr>
          <w:rStyle w:val="Hiperveza"/>
          <w:rFonts w:ascii="Times New Roman" w:hAnsi="Times New Roman" w:cs="Times New Roman"/>
          <w:i/>
          <w:color w:val="auto"/>
          <w:sz w:val="24"/>
          <w:szCs w:val="24"/>
        </w:rPr>
      </w:pPr>
      <w:r w:rsidRPr="00E3686E">
        <w:rPr>
          <w:rFonts w:ascii="Times New Roman" w:hAnsi="Times New Roman" w:cs="Times New Roman"/>
          <w:i/>
          <w:sz w:val="24"/>
          <w:szCs w:val="24"/>
        </w:rPr>
        <w:t xml:space="preserve">For more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detailed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information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visit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686E">
        <w:rPr>
          <w:rFonts w:ascii="Times New Roman" w:hAnsi="Times New Roman" w:cs="Times New Roman"/>
          <w:i/>
          <w:sz w:val="24"/>
          <w:szCs w:val="24"/>
        </w:rPr>
        <w:t>website</w:t>
      </w:r>
      <w:proofErr w:type="spellEnd"/>
      <w:r w:rsidRPr="00E3686E">
        <w:rPr>
          <w:rFonts w:ascii="Times New Roman" w:hAnsi="Times New Roman" w:cs="Times New Roman"/>
          <w:i/>
          <w:sz w:val="24"/>
          <w:szCs w:val="24"/>
        </w:rPr>
        <w:t xml:space="preserve"> at </w:t>
      </w:r>
      <w:r w:rsidR="006A19E9" w:rsidRPr="006A19E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https://</w:t>
      </w:r>
      <w:hyperlink r:id="rId18" w:history="1">
        <w:r w:rsidR="006A19E9" w:rsidRPr="006A19E9">
          <w:rPr>
            <w:rStyle w:val="Hiperveza"/>
            <w:rFonts w:ascii="Times New Roman" w:hAnsi="Times New Roman" w:cs="Times New Roman"/>
            <w:b/>
            <w:bCs/>
            <w:i/>
            <w:color w:val="auto"/>
            <w:sz w:val="24"/>
            <w:szCs w:val="24"/>
          </w:rPr>
          <w:t>www.zzhmlsz.hr</w:t>
        </w:r>
      </w:hyperlink>
    </w:p>
    <w:p w14:paraId="229CC78D" w14:textId="520BBE6F" w:rsidR="002F2A39" w:rsidRDefault="002F2A39" w:rsidP="008A169E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hr-HR"/>
          <w14:ligatures w14:val="none"/>
        </w:rPr>
      </w:pPr>
    </w:p>
    <w:p w14:paraId="7D45C2F2" w14:textId="016F36FA" w:rsidR="00A557C8" w:rsidRPr="00E3686E" w:rsidRDefault="00644465" w:rsidP="008A169E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hr-HR"/>
          <w14:ligatures w14:val="none"/>
        </w:rPr>
        <w:t xml:space="preserve">GOSPIĆ </w:t>
      </w:r>
      <w:r w:rsidR="00A557C8" w:rsidRPr="00E3686E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hr-HR"/>
          <w14:ligatures w14:val="none"/>
        </w:rPr>
        <w:t xml:space="preserve">GENERAL HOSPITAL </w:t>
      </w:r>
    </w:p>
    <w:p w14:paraId="7854ABD5" w14:textId="22BC6AE6" w:rsidR="00A557C8" w:rsidRDefault="00A557C8" w:rsidP="008A169E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Gospić General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Hospital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located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on </w:t>
      </w:r>
      <w:r w:rsidR="00644465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111 </w:t>
      </w:r>
      <w:proofErr w:type="spellStart"/>
      <w:r w:rsidR="00644465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Kaniška</w:t>
      </w:r>
      <w:proofErr w:type="spellEnd"/>
      <w:r w:rsidR="00644465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Street, 53</w:t>
      </w:r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000 Gospić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it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takes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care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emergency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conditions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require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urgent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diagnostic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processing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or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urgent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therapeutic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procedures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through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system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emergency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clinics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Emergency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Hospital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Admissions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.</w:t>
      </w:r>
    </w:p>
    <w:p w14:paraId="456F3FE0" w14:textId="6F85F249" w:rsidR="005F6118" w:rsidRPr="00E3686E" w:rsidRDefault="005F6118" w:rsidP="008A169E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Gospić General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Hospital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accredited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by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American </w:t>
      </w:r>
      <w:proofErr w:type="spellStart"/>
      <w:r w:rsidR="006013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Accreditation</w:t>
      </w:r>
      <w:proofErr w:type="spellEnd"/>
      <w:r w:rsidR="006013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6013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Commision</w:t>
      </w:r>
      <w:proofErr w:type="spellEnd"/>
      <w:r w:rsidR="006013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International (AACI)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which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guarantees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safety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quality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healthcare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services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.</w:t>
      </w:r>
    </w:p>
    <w:p w14:paraId="5EECC0FC" w14:textId="071A9F52" w:rsidR="008A169E" w:rsidRPr="002F2A39" w:rsidRDefault="00A557C8" w:rsidP="002F2A39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All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other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information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found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on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website</w:t>
      </w:r>
      <w:proofErr w:type="spellEnd"/>
      <w:r w:rsidR="00885FF8" w:rsidRPr="00E3686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: </w:t>
      </w:r>
      <w:hyperlink r:id="rId19" w:history="1">
        <w:r w:rsidR="00547A9E" w:rsidRPr="006A19E9">
          <w:rPr>
            <w:rStyle w:val="Hiperveza"/>
            <w:rFonts w:ascii="Times New Roman" w:eastAsia="Times New Roman" w:hAnsi="Times New Roman" w:cs="Times New Roman"/>
            <w:b/>
            <w:bCs/>
            <w:i/>
            <w:color w:val="auto"/>
            <w:kern w:val="0"/>
            <w:sz w:val="24"/>
            <w:szCs w:val="24"/>
            <w:lang w:eastAsia="hr-HR"/>
            <w14:ligatures w14:val="none"/>
          </w:rPr>
          <w:t>https://www.obgospic.hr</w:t>
        </w:r>
      </w:hyperlink>
    </w:p>
    <w:sectPr w:rsidR="008A169E" w:rsidRPr="002F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80C9" w14:textId="77777777" w:rsidR="006B76DE" w:rsidRDefault="006B76DE" w:rsidP="00C1552E">
      <w:pPr>
        <w:spacing w:after="0" w:line="240" w:lineRule="auto"/>
      </w:pPr>
      <w:r>
        <w:separator/>
      </w:r>
    </w:p>
  </w:endnote>
  <w:endnote w:type="continuationSeparator" w:id="0">
    <w:p w14:paraId="72EACB4A" w14:textId="77777777" w:rsidR="006B76DE" w:rsidRDefault="006B76DE" w:rsidP="00C1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51B8" w14:textId="77777777" w:rsidR="006B76DE" w:rsidRDefault="006B76DE" w:rsidP="00C1552E">
      <w:pPr>
        <w:spacing w:after="0" w:line="240" w:lineRule="auto"/>
      </w:pPr>
      <w:r>
        <w:separator/>
      </w:r>
    </w:p>
  </w:footnote>
  <w:footnote w:type="continuationSeparator" w:id="0">
    <w:p w14:paraId="226B4A14" w14:textId="77777777" w:rsidR="006B76DE" w:rsidRDefault="006B76DE" w:rsidP="00C1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B6F"/>
    <w:multiLevelType w:val="hybridMultilevel"/>
    <w:tmpl w:val="FB66F9AE"/>
    <w:lvl w:ilvl="0" w:tplc="C4D808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3158"/>
    <w:multiLevelType w:val="hybridMultilevel"/>
    <w:tmpl w:val="74181D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7BF1"/>
    <w:multiLevelType w:val="hybridMultilevel"/>
    <w:tmpl w:val="434C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97496">
    <w:abstractNumId w:val="0"/>
  </w:num>
  <w:num w:numId="3" w16cid:durableId="62785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33"/>
    <w:rsid w:val="000055B8"/>
    <w:rsid w:val="00022C8C"/>
    <w:rsid w:val="0002562E"/>
    <w:rsid w:val="000275A1"/>
    <w:rsid w:val="0005148B"/>
    <w:rsid w:val="00063889"/>
    <w:rsid w:val="00070161"/>
    <w:rsid w:val="00085471"/>
    <w:rsid w:val="00095A46"/>
    <w:rsid w:val="000A24A6"/>
    <w:rsid w:val="000B363C"/>
    <w:rsid w:val="000D1252"/>
    <w:rsid w:val="000D61F1"/>
    <w:rsid w:val="000E4A0E"/>
    <w:rsid w:val="000E74DC"/>
    <w:rsid w:val="00113D8E"/>
    <w:rsid w:val="00124186"/>
    <w:rsid w:val="00127C9E"/>
    <w:rsid w:val="001404FC"/>
    <w:rsid w:val="0015319A"/>
    <w:rsid w:val="00176046"/>
    <w:rsid w:val="001816B0"/>
    <w:rsid w:val="001B4736"/>
    <w:rsid w:val="001B4C0B"/>
    <w:rsid w:val="001D29AD"/>
    <w:rsid w:val="001D4F11"/>
    <w:rsid w:val="001E615E"/>
    <w:rsid w:val="00205A9F"/>
    <w:rsid w:val="0020795C"/>
    <w:rsid w:val="00207E70"/>
    <w:rsid w:val="00212F75"/>
    <w:rsid w:val="0021728A"/>
    <w:rsid w:val="00232FC2"/>
    <w:rsid w:val="00247D34"/>
    <w:rsid w:val="00250984"/>
    <w:rsid w:val="0025217B"/>
    <w:rsid w:val="0026667F"/>
    <w:rsid w:val="00266758"/>
    <w:rsid w:val="00272F2C"/>
    <w:rsid w:val="00282A16"/>
    <w:rsid w:val="00286B98"/>
    <w:rsid w:val="002934D8"/>
    <w:rsid w:val="002952AB"/>
    <w:rsid w:val="002962F2"/>
    <w:rsid w:val="002B7094"/>
    <w:rsid w:val="002D4D79"/>
    <w:rsid w:val="002F2A39"/>
    <w:rsid w:val="002F5154"/>
    <w:rsid w:val="003050DE"/>
    <w:rsid w:val="00312FDE"/>
    <w:rsid w:val="00316E07"/>
    <w:rsid w:val="00325773"/>
    <w:rsid w:val="003418C1"/>
    <w:rsid w:val="00347ACC"/>
    <w:rsid w:val="00350703"/>
    <w:rsid w:val="003603F3"/>
    <w:rsid w:val="00396976"/>
    <w:rsid w:val="003976C7"/>
    <w:rsid w:val="003B5777"/>
    <w:rsid w:val="003C28C3"/>
    <w:rsid w:val="003D43FC"/>
    <w:rsid w:val="003D5BCB"/>
    <w:rsid w:val="003E7D70"/>
    <w:rsid w:val="00425F83"/>
    <w:rsid w:val="00432379"/>
    <w:rsid w:val="0047274E"/>
    <w:rsid w:val="004775F1"/>
    <w:rsid w:val="004805EF"/>
    <w:rsid w:val="00481806"/>
    <w:rsid w:val="00487AC8"/>
    <w:rsid w:val="004A2A89"/>
    <w:rsid w:val="004A6725"/>
    <w:rsid w:val="004B542F"/>
    <w:rsid w:val="004C5D9A"/>
    <w:rsid w:val="004D6525"/>
    <w:rsid w:val="004E681F"/>
    <w:rsid w:val="00532AE5"/>
    <w:rsid w:val="005334E3"/>
    <w:rsid w:val="005377A1"/>
    <w:rsid w:val="005405CD"/>
    <w:rsid w:val="00545693"/>
    <w:rsid w:val="0054638F"/>
    <w:rsid w:val="00547A9E"/>
    <w:rsid w:val="00561E82"/>
    <w:rsid w:val="005638B0"/>
    <w:rsid w:val="00571D1E"/>
    <w:rsid w:val="0058629C"/>
    <w:rsid w:val="00593156"/>
    <w:rsid w:val="005943A7"/>
    <w:rsid w:val="005A68DE"/>
    <w:rsid w:val="005B441F"/>
    <w:rsid w:val="005C4114"/>
    <w:rsid w:val="005F6118"/>
    <w:rsid w:val="005F777D"/>
    <w:rsid w:val="006013FA"/>
    <w:rsid w:val="006049D9"/>
    <w:rsid w:val="00611E3F"/>
    <w:rsid w:val="00644465"/>
    <w:rsid w:val="00666C6B"/>
    <w:rsid w:val="006727F6"/>
    <w:rsid w:val="00672D47"/>
    <w:rsid w:val="00677360"/>
    <w:rsid w:val="00695D94"/>
    <w:rsid w:val="006A0E50"/>
    <w:rsid w:val="006A12C5"/>
    <w:rsid w:val="006A19E9"/>
    <w:rsid w:val="006B76DE"/>
    <w:rsid w:val="006E12A7"/>
    <w:rsid w:val="006F28D0"/>
    <w:rsid w:val="006F5A09"/>
    <w:rsid w:val="00703A2A"/>
    <w:rsid w:val="00720A64"/>
    <w:rsid w:val="0072367B"/>
    <w:rsid w:val="007500FA"/>
    <w:rsid w:val="007540EC"/>
    <w:rsid w:val="00765DBF"/>
    <w:rsid w:val="007B3DA2"/>
    <w:rsid w:val="007B42CD"/>
    <w:rsid w:val="007B6B77"/>
    <w:rsid w:val="007C3AC9"/>
    <w:rsid w:val="007D534B"/>
    <w:rsid w:val="007D60ED"/>
    <w:rsid w:val="00804B2F"/>
    <w:rsid w:val="00815B40"/>
    <w:rsid w:val="008209B2"/>
    <w:rsid w:val="00822EBC"/>
    <w:rsid w:val="008255C3"/>
    <w:rsid w:val="008417EE"/>
    <w:rsid w:val="00861B9C"/>
    <w:rsid w:val="008631BE"/>
    <w:rsid w:val="00866627"/>
    <w:rsid w:val="00872C8F"/>
    <w:rsid w:val="00885FF8"/>
    <w:rsid w:val="008A169E"/>
    <w:rsid w:val="008B2FE1"/>
    <w:rsid w:val="008B5412"/>
    <w:rsid w:val="008B7AB9"/>
    <w:rsid w:val="008C12E5"/>
    <w:rsid w:val="008F0858"/>
    <w:rsid w:val="00915EAB"/>
    <w:rsid w:val="00927A75"/>
    <w:rsid w:val="009536D1"/>
    <w:rsid w:val="0096285E"/>
    <w:rsid w:val="00987FB9"/>
    <w:rsid w:val="0099233F"/>
    <w:rsid w:val="00995E10"/>
    <w:rsid w:val="009D56A0"/>
    <w:rsid w:val="009E6EB7"/>
    <w:rsid w:val="00A00F75"/>
    <w:rsid w:val="00A43C9C"/>
    <w:rsid w:val="00A43D67"/>
    <w:rsid w:val="00A557C8"/>
    <w:rsid w:val="00A6763D"/>
    <w:rsid w:val="00A83949"/>
    <w:rsid w:val="00A84037"/>
    <w:rsid w:val="00AA4017"/>
    <w:rsid w:val="00AD3490"/>
    <w:rsid w:val="00AD6461"/>
    <w:rsid w:val="00AE3447"/>
    <w:rsid w:val="00AF0CA3"/>
    <w:rsid w:val="00AF2B16"/>
    <w:rsid w:val="00AF2C4D"/>
    <w:rsid w:val="00AF73B0"/>
    <w:rsid w:val="00B145FC"/>
    <w:rsid w:val="00B638FA"/>
    <w:rsid w:val="00B76A5B"/>
    <w:rsid w:val="00B90F84"/>
    <w:rsid w:val="00BC0A09"/>
    <w:rsid w:val="00BC1CF5"/>
    <w:rsid w:val="00BC461B"/>
    <w:rsid w:val="00BD1F27"/>
    <w:rsid w:val="00BD4E63"/>
    <w:rsid w:val="00C1552E"/>
    <w:rsid w:val="00C17F21"/>
    <w:rsid w:val="00C36F07"/>
    <w:rsid w:val="00C4195D"/>
    <w:rsid w:val="00C52A52"/>
    <w:rsid w:val="00C60B5F"/>
    <w:rsid w:val="00C61299"/>
    <w:rsid w:val="00C83829"/>
    <w:rsid w:val="00C904CF"/>
    <w:rsid w:val="00CD653B"/>
    <w:rsid w:val="00CE40D9"/>
    <w:rsid w:val="00CF709F"/>
    <w:rsid w:val="00CF7699"/>
    <w:rsid w:val="00D6392C"/>
    <w:rsid w:val="00D80698"/>
    <w:rsid w:val="00D82A55"/>
    <w:rsid w:val="00D96631"/>
    <w:rsid w:val="00DC1EC6"/>
    <w:rsid w:val="00E03BFA"/>
    <w:rsid w:val="00E10442"/>
    <w:rsid w:val="00E12440"/>
    <w:rsid w:val="00E20C6E"/>
    <w:rsid w:val="00E21133"/>
    <w:rsid w:val="00E2361D"/>
    <w:rsid w:val="00E25933"/>
    <w:rsid w:val="00E3686E"/>
    <w:rsid w:val="00E5245B"/>
    <w:rsid w:val="00E548DD"/>
    <w:rsid w:val="00E60341"/>
    <w:rsid w:val="00E67A7F"/>
    <w:rsid w:val="00E85B5A"/>
    <w:rsid w:val="00E86365"/>
    <w:rsid w:val="00EA4B8D"/>
    <w:rsid w:val="00EB1E22"/>
    <w:rsid w:val="00ED18CB"/>
    <w:rsid w:val="00ED7B90"/>
    <w:rsid w:val="00F12238"/>
    <w:rsid w:val="00F15A55"/>
    <w:rsid w:val="00F36F08"/>
    <w:rsid w:val="00F64F01"/>
    <w:rsid w:val="00F93F9B"/>
    <w:rsid w:val="00FA5FA2"/>
    <w:rsid w:val="00FA713E"/>
    <w:rsid w:val="00FB3E36"/>
    <w:rsid w:val="00FB5C8E"/>
    <w:rsid w:val="00FC0DAE"/>
    <w:rsid w:val="00FC446A"/>
    <w:rsid w:val="00FC72ED"/>
    <w:rsid w:val="00FD07D6"/>
    <w:rsid w:val="00FD1655"/>
    <w:rsid w:val="00FE1C9E"/>
    <w:rsid w:val="00FE2F04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E291"/>
  <w15:chartTrackingRefBased/>
  <w15:docId w15:val="{20D91B1A-D51E-4DC5-BD3D-167436A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3C9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43C9C"/>
    <w:rPr>
      <w:color w:val="605E5C"/>
      <w:shd w:val="clear" w:color="auto" w:fill="E1DFDD"/>
    </w:rPr>
  </w:style>
  <w:style w:type="character" w:styleId="HTML-navod">
    <w:name w:val="HTML Cite"/>
    <w:basedOn w:val="Zadanifontodlomka"/>
    <w:uiPriority w:val="99"/>
    <w:semiHidden/>
    <w:unhideWhenUsed/>
    <w:rsid w:val="009D56A0"/>
    <w:rPr>
      <w:i/>
      <w:iCs/>
    </w:rPr>
  </w:style>
  <w:style w:type="paragraph" w:styleId="Odlomakpopisa">
    <w:name w:val="List Paragraph"/>
    <w:basedOn w:val="Normal"/>
    <w:uiPriority w:val="34"/>
    <w:qFormat/>
    <w:rsid w:val="00113D8E"/>
    <w:pPr>
      <w:spacing w:line="256" w:lineRule="auto"/>
      <w:ind w:left="720"/>
      <w:contextualSpacing/>
    </w:pPr>
    <w:rPr>
      <w:lang w:val="en-US"/>
    </w:rPr>
  </w:style>
  <w:style w:type="paragraph" w:styleId="Bezproreda">
    <w:name w:val="No Spacing"/>
    <w:uiPriority w:val="1"/>
    <w:qFormat/>
    <w:rsid w:val="004D6525"/>
    <w:pPr>
      <w:spacing w:after="0" w:line="240" w:lineRule="auto"/>
    </w:pPr>
    <w:rPr>
      <w:kern w:val="0"/>
      <w14:ligatures w14:val="none"/>
    </w:rPr>
  </w:style>
  <w:style w:type="table" w:customStyle="1" w:styleId="Reetkatablice1">
    <w:name w:val="Rešetka tablice1"/>
    <w:basedOn w:val="Obinatablica"/>
    <w:next w:val="Reetkatablice"/>
    <w:uiPriority w:val="59"/>
    <w:rsid w:val="000A24A6"/>
    <w:pPr>
      <w:spacing w:after="0" w:line="240" w:lineRule="auto"/>
      <w:jc w:val="both"/>
    </w:pPr>
    <w:rPr>
      <w:rFonts w:eastAsiaTheme="minorEastAsia"/>
      <w:kern w:val="0"/>
      <w:lang w:val="en-US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A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552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1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52E"/>
  </w:style>
  <w:style w:type="paragraph" w:styleId="Podnoje">
    <w:name w:val="footer"/>
    <w:basedOn w:val="Normal"/>
    <w:link w:val="PodnojeChar"/>
    <w:uiPriority w:val="99"/>
    <w:unhideWhenUsed/>
    <w:rsid w:val="00C1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lsz.hr/" TargetMode="External"/><Relationship Id="rId13" Type="http://schemas.openxmlformats.org/officeDocument/2006/relationships/hyperlink" Target="mailto:turisticka.novalja@dzlsz.hr" TargetMode="External"/><Relationship Id="rId1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zlsz.hr/" TargetMode="External"/><Relationship Id="rId17" Type="http://schemas.openxmlformats.org/officeDocument/2006/relationships/hyperlink" Target="mailto:turisticka.mukinje@dzls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zlsz.h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sticka.karlobag@dzls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uristicka.senj@dzlsz.hr" TargetMode="External"/><Relationship Id="rId10" Type="http://schemas.openxmlformats.org/officeDocument/2006/relationships/hyperlink" Target="https://dzlsz.hr/" TargetMode="External"/><Relationship Id="rId19" Type="http://schemas.openxmlformats.org/officeDocument/2006/relationships/hyperlink" Target="https://www.obgospic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isticka.gospic@dzlsz.hr" TargetMode="External"/><Relationship Id="rId14" Type="http://schemas.openxmlformats.org/officeDocument/2006/relationships/hyperlink" Target="https://dzlsz.hr/turistick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9806-31A1-4338-944E-E444F586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58</cp:revision>
  <cp:lastPrinted>2026-05-20T07:14:00Z</cp:lastPrinted>
  <dcterms:created xsi:type="dcterms:W3CDTF">2025-05-26T13:50:00Z</dcterms:created>
  <dcterms:modified xsi:type="dcterms:W3CDTF">2026-05-20T07:14:00Z</dcterms:modified>
</cp:coreProperties>
</file>